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华电物资工作总结(十四篇)</w:t>
      </w:r>
      <w:bookmarkEnd w:id="1"/>
    </w:p>
    <w:p>
      <w:pPr>
        <w:jc w:val="center"/>
        <w:spacing w:before="0" w:after="450"/>
      </w:pPr>
      <w:r>
        <w:rPr>
          <w:rFonts w:ascii="Arial" w:hAnsi="Arial" w:eastAsia="Arial" w:cs="Arial"/>
          <w:color w:val="999999"/>
          <w:sz w:val="20"/>
          <w:szCs w:val="20"/>
        </w:rPr>
        <w:t xml:space="preserve">来源：网友投稿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华电物资工作总结一质量手册、程序文件、作业指导书、记录计划表格等。其中质量手册是纲领性文件，程序文件、作业指导书是支持性文件，记录计划表格是证实性文件。质量监控计划：内部比对试验、技术校核及检定报告形成的全过程检定原始记录：其中包括：人员持...</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华电物资工作总结一</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w:t>
      </w:r>
    </w:p>
    <w:p>
      <w:pPr>
        <w:ind w:left="0" w:right="0" w:firstLine="560"/>
        <w:spacing w:before="450" w:after="450" w:line="312" w:lineRule="auto"/>
      </w:pPr>
      <w:r>
        <w:rPr>
          <w:rFonts w:ascii="宋体" w:hAnsi="宋体" w:eastAsia="宋体" w:cs="宋体"/>
          <w:color w:val="000"/>
          <w:sz w:val="28"/>
          <w:szCs w:val="28"/>
        </w:rPr>
        <w:t xml:space="preserve">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华电物资工作总结二</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华电物资工作总结三</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截至目前南亚铜箔三厂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华电物资工作总结四</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华电物资工作总结五</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华电物资工作总结六</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华电物资工作总结七</w:t>
      </w:r>
    </w:p>
    <w:p>
      <w:pPr>
        <w:ind w:left="0" w:right="0" w:firstLine="560"/>
        <w:spacing w:before="450" w:after="450" w:line="312" w:lineRule="auto"/>
      </w:pPr>
      <w:r>
        <w:rPr>
          <w:rFonts w:ascii="宋体" w:hAnsi="宋体" w:eastAsia="宋体" w:cs="宋体"/>
          <w:color w:val="000"/>
          <w:sz w:val="28"/>
          <w:szCs w:val="28"/>
        </w:rPr>
        <w:t xml:space="preserve">为改变华电机械院的培训工作xxxx以来存在的重视技能培训和业务培训，轻视管理培训的现状，20xx年先后选派12名重要岗位的中层管理人员参加职业经理研究中心主办（xxxxxx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1、目标责任书：完成各专业分子公司、职能部门20xx年目标责任书的xx定、签订工作。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2、劳动合同书的换版工作：根据新xxxx的社会保险法和我院的情况，编xx、修订新版劳动合同书。新版劳动合同书对劳动关系双方的权利义务做了进一步详细的规定，新版劳动合同书从20xx年3月份开始启用。</w:t>
      </w:r>
    </w:p>
    <w:p>
      <w:pPr>
        <w:ind w:left="0" w:right="0" w:firstLine="560"/>
        <w:spacing w:before="450" w:after="450" w:line="312" w:lineRule="auto"/>
      </w:pPr>
      <w:r>
        <w:rPr>
          <w:rFonts w:ascii="宋体" w:hAnsi="宋体" w:eastAsia="宋体" w:cs="宋体"/>
          <w:color w:val="000"/>
          <w:sz w:val="28"/>
          <w:szCs w:val="28"/>
        </w:rPr>
        <w:t xml:space="preserve">3、编xx、发放《关于院发展战略等问题的调查问卷》：围绕院发展战略规划、院自身优、劣势、薪酬体系等员工关心的问题，采用不记名方式，广泛听取员工的意见，获得第一手信息，为我院的决策提供参考。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4、退休审批：20xx年共有10名同志达到退休年龄，整理上报10名退休人员退休审批资料及审批表，已审批10人。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5、职称申报：20xx年按照集团公司的部署，组织我院20xx年职称评审上报材料的审核、签章、上报等业务。共有7名符合条件的员工申报，其中教授级高级工程师3人，高级工程师2人，思想汇报范文工程师2人。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20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2、组织20xx年员工收入申报：这项工作比较敏感复杂，既要考虑到单位负担，又要考虑员工利益和社保稽核风险，经与部分部门沟通，提出申报的原则、标准，经院领导研究决定上报实行。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xx前离退休人员的政策文件渠道问题：经与郑州市人社局离退休处等有关部门多次沟通，郑州市人社局离退休处同意将郑州市有关事业单位的政策文件精神向我单位传达并复印盖章。今年八月，郑州市xxxx了事业单位规范生活补贴政策文件后，我们主动向与郑州市离退休处沟通协商，拿到政策文件后，又根据科技部和财政部的申报要求，及时办理转xx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xxxx报名考试工作及注册事宜：20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20xx年到岗员工56人；签订合同：52人，其他4人待签；内部人力资源调整配置19人次。离职人员3人，调出2人。劳务派遣与人才代理业务咨询、办理10人。因公出国事项办理1人。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20xx年社会保险业务情况如下：养老保险办理新增20人、转入39人、恢复、4人；医疗保险新增53人、转入5人；工伤保险新增56人，临时账户4人；生育保险新增56人；慢性病门诊申报3人，审批通过2人。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华电物资工作总结八</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华电物资工作总结九</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w:t>
      </w:r>
    </w:p>
    <w:p>
      <w:pPr>
        <w:ind w:left="0" w:right="0" w:firstLine="560"/>
        <w:spacing w:before="450" w:after="450" w:line="312" w:lineRule="auto"/>
      </w:pPr>
      <w:r>
        <w:rPr>
          <w:rFonts w:ascii="宋体" w:hAnsi="宋体" w:eastAsia="宋体" w:cs="宋体"/>
          <w:color w:val="000"/>
          <w:sz w:val="28"/>
          <w:szCs w:val="28"/>
        </w:rPr>
        <w:t xml:space="preserve">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华电物资工作总结篇十一</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二月份年前入职人员少，离职人员比较多。5月至9月，是新增南昌店人员，到年底入职人员基本没有，离职人数的居高不下，20xx年度员工流失率达，给招聘工作带来了一定被动性。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（1）开发多渠道，多方面发掘人才。如组织大中专院校现场招聘等；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（2）特招一批储备干部，统一培训、统一实习、统一考核、统一分配的原则；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w:t>
      </w:r>
    </w:p>
    <w:p>
      <w:pPr>
        <w:ind w:left="0" w:right="0" w:firstLine="560"/>
        <w:spacing w:before="450" w:after="450" w:line="312" w:lineRule="auto"/>
      </w:pPr>
      <w:r>
        <w:rPr>
          <w:rFonts w:ascii="宋体" w:hAnsi="宋体" w:eastAsia="宋体" w:cs="宋体"/>
          <w:color w:val="000"/>
          <w:sz w:val="28"/>
          <w:szCs w:val="28"/>
        </w:rPr>
        <w:t xml:space="preserve">（1）员工对培训普遍缺乏认识，甚至因占用其休息时间而有抵触情绪；</w:t>
      </w:r>
    </w:p>
    <w:p>
      <w:pPr>
        <w:ind w:left="0" w:right="0" w:firstLine="560"/>
        <w:spacing w:before="450" w:after="450" w:line="312" w:lineRule="auto"/>
      </w:pPr>
      <w:r>
        <w:rPr>
          <w:rFonts w:ascii="宋体" w:hAnsi="宋体" w:eastAsia="宋体" w:cs="宋体"/>
          <w:color w:val="000"/>
          <w:sz w:val="28"/>
          <w:szCs w:val="28"/>
        </w:rPr>
        <w:t xml:space="preserve">（2）培训计划单薄空泛，之前无培训需求调查，之后无培训效果评估；</w:t>
      </w:r>
    </w:p>
    <w:p>
      <w:pPr>
        <w:ind w:left="0" w:right="0" w:firstLine="560"/>
        <w:spacing w:before="450" w:after="450" w:line="312" w:lineRule="auto"/>
      </w:pPr>
      <w:r>
        <w:rPr>
          <w:rFonts w:ascii="宋体" w:hAnsi="宋体" w:eastAsia="宋体" w:cs="宋体"/>
          <w:color w:val="000"/>
          <w:sz w:val="28"/>
          <w:szCs w:val="28"/>
        </w:rPr>
        <w:t xml:space="preserve">（3）执行力不强，部分课程因特殊原因顺延，而事后未按计划跟进，导致搁置。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华电物资工作总结篇十三</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____，分项工程优良率，其中已有5项工程申报了局和油田优质工程，创业广场、乘二广场拟申报省优质工程，已完成了年初确定的质量目标。下面就一年来的技术、质量、科技、标准化、qhse管理体系运行等工作总结：</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w:t>
      </w:r>
    </w:p>
    <w:p>
      <w:pPr>
        <w:ind w:left="0" w:right="0" w:firstLine="560"/>
        <w:spacing w:before="450" w:after="450" w:line="312" w:lineRule="auto"/>
      </w:pPr>
      <w:r>
        <w:rPr>
          <w:rFonts w:ascii="宋体" w:hAnsi="宋体" w:eastAsia="宋体" w:cs="宋体"/>
          <w:color w:val="000"/>
          <w:sz w:val="28"/>
          <w:szCs w:val="28"/>
        </w:rPr>
        <w:t xml:space="preserve">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w:t>
      </w:r>
    </w:p>
    <w:p>
      <w:pPr>
        <w:ind w:left="0" w:right="0" w:firstLine="560"/>
        <w:spacing w:before="450" w:after="450" w:line="312" w:lineRule="auto"/>
      </w:pPr>
      <w:r>
        <w:rPr>
          <w:rFonts w:ascii="宋体" w:hAnsi="宋体" w:eastAsia="宋体" w:cs="宋体"/>
          <w:color w:val="000"/>
          <w:sz w:val="28"/>
          <w:szCs w:val="28"/>
        </w:rPr>
        <w:t xml:space="preserve">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____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____，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w:t>
      </w:r>
    </w:p>
    <w:p>
      <w:pPr>
        <w:ind w:left="0" w:right="0" w:firstLine="560"/>
        <w:spacing w:before="450" w:after="450" w:line="312" w:lineRule="auto"/>
      </w:pPr>
      <w:r>
        <w:rPr>
          <w:rFonts w:ascii="宋体" w:hAnsi="宋体" w:eastAsia="宋体" w:cs="宋体"/>
          <w:color w:val="000"/>
          <w:sz w:val="28"/>
          <w:szCs w:val="28"/>
        </w:rPr>
        <w:t xml:space="preserve">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____程序文件的3____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今年6月23～26日，公司组成内审组，对机关1____部室、各分公司(项目部)进行了内审，共发现了3____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v^一岗双责^v^、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v^五项规定^v^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2024-09-21T01:47:45+08:00</dcterms:created>
  <dcterms:modified xsi:type="dcterms:W3CDTF">2024-09-21T01:47:45+08:00</dcterms:modified>
</cp:coreProperties>
</file>

<file path=docProps/custom.xml><?xml version="1.0" encoding="utf-8"?>
<Properties xmlns="http://schemas.openxmlformats.org/officeDocument/2006/custom-properties" xmlns:vt="http://schemas.openxmlformats.org/officeDocument/2006/docPropsVTypes"/>
</file>