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2024年工程借款合同(3篇)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负责人：地址：乙方:负责人：地址：与就购买业务签订以下合同，共同遵守。第一条产品名称、价格、数量。第二条交货地点及时间1.地点：2.时间：自本合同签订后7日内交货。第三条订货形式1.乙方根据甲方要求提供款式及样品，经双方确认后...</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