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感染科工作计划及总结(5篇)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感染科个人工作总结 感染科工作计划及总结一院感管理在1至10月份进行了以下工作：根据医院“安全生产”和“质量管理”的要求，完善了医院感染的质量控制与考评制度，细化了医院感染质量综合目标考核标准，根据综合目标进行督查反馈，全面检查和梳理有关医...</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感染科工作计划及总结一</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爆发。</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感染科工作计划及总结二</w:t>
      </w:r>
    </w:p>
    <w:p>
      <w:pPr>
        <w:ind w:left="0" w:right="0" w:firstLine="560"/>
        <w:spacing w:before="450" w:after="450" w:line="312" w:lineRule="auto"/>
      </w:pPr>
      <w:r>
        <w:rPr>
          <w:rFonts w:ascii="宋体" w:hAnsi="宋体" w:eastAsia="宋体" w:cs="宋体"/>
          <w:color w:val="000"/>
          <w:sz w:val="28"/>
          <w:szCs w:val="28"/>
        </w:rPr>
        <w:t xml:space="preserve">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感染科工作计划及总结三</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感染科工作计划及总结四</w:t>
      </w:r>
    </w:p>
    <w:p>
      <w:pPr>
        <w:ind w:left="0" w:right="0" w:firstLine="560"/>
        <w:spacing w:before="450" w:after="450" w:line="312" w:lineRule="auto"/>
      </w:pPr>
      <w:r>
        <w:rPr>
          <w:rFonts w:ascii="宋体" w:hAnsi="宋体" w:eastAsia="宋体" w:cs="宋体"/>
          <w:color w:val="000"/>
          <w:sz w:val="28"/>
          <w:szCs w:val="28"/>
        </w:rPr>
        <w:t xml:space="preserve">一年来，在院委会的正确领导和大力支持下，我科以党的群众路线教育实践活动为指导思想，继续学习贯彻落实《医院感染管理办法》、《消毒技术规范》、《医疗废物管理办法》等法律法规，以“预防医院感染爆发与感染质量持续改进”为宗旨，以规范化、标准化、流程化环节质量控制为管理目标，秉承“监督检查、培训指导、保障医疗安全”为管理理念，紧紧围绕医院感染监测，全员感染知识培训，强化感染环节质量控制，严格感染质量管理考核，促使感染质量持续改进。全年医院感染发病人数xx例，发病率%，器械消毒合格率100%，有效地降低了医院感染发病率，确保了医疗安全。全年无院感爆发事件发生。现将本年度主要工作总结如下：</w:t>
      </w:r>
    </w:p>
    <w:p>
      <w:pPr>
        <w:ind w:left="0" w:right="0" w:firstLine="560"/>
        <w:spacing w:before="450" w:after="450" w:line="312" w:lineRule="auto"/>
      </w:pPr>
      <w:r>
        <w:rPr>
          <w:rFonts w:ascii="宋体" w:hAnsi="宋体" w:eastAsia="宋体" w:cs="宋体"/>
          <w:color w:val="000"/>
          <w:sz w:val="28"/>
          <w:szCs w:val="28"/>
        </w:rPr>
        <w:t xml:space="preserve">1、为了加强医院感染管理，有效预防和控制医院感染，提高医疗质量，确保医疗安全，根据《医院感染管理办法》、《传染病防治法》等法律法规，结合我院实情，五月份感染科制定了《灵台县人民医院感染管理目标责任书》，感染管理委员会与临床科室负责人签订了感染管理目标责任书17份，使感染管理工作责任更加明确，感染措施更加细化，做到了层层把关，相互制约，确保了感染管理工作的顺利开展。</w:t>
      </w:r>
    </w:p>
    <w:p>
      <w:pPr>
        <w:ind w:left="0" w:right="0" w:firstLine="560"/>
        <w:spacing w:before="450" w:after="450" w:line="312" w:lineRule="auto"/>
      </w:pPr>
      <w:r>
        <w:rPr>
          <w:rFonts w:ascii="宋体" w:hAnsi="宋体" w:eastAsia="宋体" w:cs="宋体"/>
          <w:color w:val="000"/>
          <w:sz w:val="28"/>
          <w:szCs w:val="28"/>
        </w:rPr>
        <w:t xml:space="preserve">2、制定重点科室、重点部门医院感染管理制度，制做制度牌68面，涉及22项内容，19个科室，并下发了纸质资料，方便科室组织职工学习，领会其精神，增强了感染防控意识，促使感染制度的有效落实。</w:t>
      </w:r>
    </w:p>
    <w:p>
      <w:pPr>
        <w:ind w:left="0" w:right="0" w:firstLine="560"/>
        <w:spacing w:before="450" w:after="450" w:line="312" w:lineRule="auto"/>
      </w:pPr>
      <w:r>
        <w:rPr>
          <w:rFonts w:ascii="宋体" w:hAnsi="宋体" w:eastAsia="宋体" w:cs="宋体"/>
          <w:color w:val="000"/>
          <w:sz w:val="28"/>
          <w:szCs w:val="28"/>
        </w:rPr>
        <w:t xml:space="preserve">3、为了加强医院感染管理，提高医务人员的感染诊断水平。我科翻印了《医院感染诊断标准》15册，下发各临床科室，便于学习和掌握。</w:t>
      </w:r>
    </w:p>
    <w:p>
      <w:pPr>
        <w:ind w:left="0" w:right="0" w:firstLine="560"/>
        <w:spacing w:before="450" w:after="450" w:line="312" w:lineRule="auto"/>
      </w:pPr>
      <w:r>
        <w:rPr>
          <w:rFonts w:ascii="宋体" w:hAnsi="宋体" w:eastAsia="宋体" w:cs="宋体"/>
          <w:color w:val="000"/>
          <w:sz w:val="28"/>
          <w:szCs w:val="28"/>
        </w:rPr>
        <w:t xml:space="preserve">4、编写《灵台县人民医院感染控制工作流程图》打印50册，下发各临床科室，便于学习和掌握医院感染的基本知识、基本技能。</w:t>
      </w:r>
    </w:p>
    <w:p>
      <w:pPr>
        <w:ind w:left="0" w:right="0" w:firstLine="560"/>
        <w:spacing w:before="450" w:after="450" w:line="312" w:lineRule="auto"/>
      </w:pPr>
      <w:r>
        <w:rPr>
          <w:rFonts w:ascii="宋体" w:hAnsi="宋体" w:eastAsia="宋体" w:cs="宋体"/>
          <w:color w:val="000"/>
          <w:sz w:val="28"/>
          <w:szCs w:val="28"/>
        </w:rPr>
        <w:t xml:space="preserve">今年我科对全院新上岗、在岗医护人员、后勤、保洁人员进行“医院感染基本知识、医疗废物管理”培训，参训人数达180人，下发资料30余份，上传电子资料数十份，为了使院感基本知识人人皆知，全面掌握，感染科先后两次组织医护人员进行院感知识理论考试，合格率达90%。对科室后三名组织第二轮考试，直至合格。</w:t>
      </w:r>
    </w:p>
    <w:p>
      <w:pPr>
        <w:ind w:left="0" w:right="0" w:firstLine="560"/>
        <w:spacing w:before="450" w:after="450" w:line="312" w:lineRule="auto"/>
      </w:pPr>
      <w:r>
        <w:rPr>
          <w:rFonts w:ascii="宋体" w:hAnsi="宋体" w:eastAsia="宋体" w:cs="宋体"/>
          <w:color w:val="000"/>
          <w:sz w:val="28"/>
          <w:szCs w:val="28"/>
        </w:rPr>
        <w:t xml:space="preserve">在感染管理委员会的领导下，根据上年度院感考核标准，对不妥之处进行修改完善，下发科室组织学习。每月协同护理部进行感染管理质量考核，及时发现重点科室、重点环节的医院感染高危因素，对存在问题进行反馈、分析、整改、总结。并与科室的.经济效益挂钩。考核之余，随机下科室进行督查，发现问题，即知即改，确保了我院感染质量的持续改进。</w:t>
      </w:r>
    </w:p>
    <w:p>
      <w:pPr>
        <w:ind w:left="0" w:right="0" w:firstLine="560"/>
        <w:spacing w:before="450" w:after="450" w:line="312" w:lineRule="auto"/>
      </w:pPr>
      <w:r>
        <w:rPr>
          <w:rFonts w:ascii="宋体" w:hAnsi="宋体" w:eastAsia="宋体" w:cs="宋体"/>
          <w:color w:val="000"/>
          <w:sz w:val="28"/>
          <w:szCs w:val="28"/>
        </w:rPr>
        <w:t xml:space="preserve">感染科每月通过查阅病历、细菌培养报告单等回顾性的方法确诊院感病例，并督促主管医师填写报告卡，科内做好登记，全年出院病人人次，发生院内感染病例7例，感染率xx%。</w:t>
      </w:r>
    </w:p>
    <w:p>
      <w:pPr>
        <w:ind w:left="0" w:right="0" w:firstLine="560"/>
        <w:spacing w:before="450" w:after="450" w:line="312" w:lineRule="auto"/>
      </w:pPr>
      <w:r>
        <w:rPr>
          <w:rFonts w:ascii="宋体" w:hAnsi="宋体" w:eastAsia="宋体" w:cs="宋体"/>
          <w:color w:val="000"/>
          <w:sz w:val="28"/>
          <w:szCs w:val="28"/>
        </w:rPr>
        <w:t xml:space="preserve">按照《医院感染管理办法》、《胃镜清洗消毒技术操作规范》等法律、法规，结合我院实际，对胃镜检查前、连续检查中、检查后的消毒处理进行规范化、合理化，有效地降低了交叉感染，控制了医院感染的发生。</w:t>
      </w:r>
    </w:p>
    <w:p>
      <w:pPr>
        <w:ind w:left="0" w:right="0" w:firstLine="560"/>
        <w:spacing w:before="450" w:after="450" w:line="312" w:lineRule="auto"/>
      </w:pPr>
      <w:r>
        <w:rPr>
          <w:rFonts w:ascii="宋体" w:hAnsi="宋体" w:eastAsia="宋体" w:cs="宋体"/>
          <w:color w:val="000"/>
          <w:sz w:val="28"/>
          <w:szCs w:val="28"/>
        </w:rPr>
        <w:t xml:space="preserve">制定临床科室医院感染管理小组成员，各科主任、护士长为医院感染第一责任人。做好入院宣教，强调开窗通风、抹布分开使用、拖把悬挂晾干、定期清理死角等细节，很好地加强了病区环境管理。降低了医院感染的危险因素。</w:t>
      </w:r>
    </w:p>
    <w:p>
      <w:pPr>
        <w:ind w:left="0" w:right="0" w:firstLine="560"/>
        <w:spacing w:before="450" w:after="450" w:line="312" w:lineRule="auto"/>
      </w:pPr>
      <w:r>
        <w:rPr>
          <w:rFonts w:ascii="宋体" w:hAnsi="宋体" w:eastAsia="宋体" w:cs="宋体"/>
          <w:color w:val="000"/>
          <w:sz w:val="28"/>
          <w:szCs w:val="28"/>
        </w:rPr>
        <w:t xml:space="preserve">感染科与检验科配合，完成了全院的消毒灭菌效果及环境卫生学监测。icu、手术室、供应室、产房、儿科、透析中心，口腔科、内镜室等均是医院感染管理的重点科室，在没有上级主管部门明确规定的情况下，为防止医院感染爆发，我科每月都对重点科室进行空气监测、每季对物表、手、消毒液进行监测、普通科室轮转监测。认真做好供应室消毒灭菌监测。高压蒸汽灭菌锅每锅都进行了工艺监测，每周按要求进行了生物监测，均在合格范围，全年消毒无菌物品共计458锅次，合格率达100％。</w:t>
      </w:r>
    </w:p>
    <w:p>
      <w:pPr>
        <w:ind w:left="0" w:right="0" w:firstLine="560"/>
        <w:spacing w:before="450" w:after="450" w:line="312" w:lineRule="auto"/>
      </w:pPr>
      <w:r>
        <w:rPr>
          <w:rFonts w:ascii="宋体" w:hAnsi="宋体" w:eastAsia="宋体" w:cs="宋体"/>
          <w:color w:val="000"/>
          <w:sz w:val="28"/>
          <w:szCs w:val="28"/>
        </w:rPr>
        <w:t xml:space="preserve">感染科全年采样402份，其中空气采样242份，合格241份，合格率99%；医务人员手采样23份，合格23份，合格率100%；物表采样35份，合格34份，合格率97%；消毒剂采样9份，合格8份，合格率89%；无菌物品采样16份，合格16份，合格率100%；紫外线强度监测75架，合格70架；将监测结果以书面形式及时反馈科室，对监测结果不合格科室，并督促其彻底整改，直止监测结果达标，有效控制了易发感染的潜在因素，保证了各项消毒灭菌措施的全面落实。保证重点科室、重点环节做到重点监测、重点督导、规范管理，有效地控制了医院感染的发生。</w:t>
      </w:r>
    </w:p>
    <w:p>
      <w:pPr>
        <w:ind w:left="0" w:right="0" w:firstLine="560"/>
        <w:spacing w:before="450" w:after="450" w:line="312" w:lineRule="auto"/>
      </w:pPr>
      <w:r>
        <w:rPr>
          <w:rFonts w:ascii="宋体" w:hAnsi="宋体" w:eastAsia="宋体" w:cs="宋体"/>
          <w:color w:val="000"/>
          <w:sz w:val="28"/>
          <w:szCs w:val="28"/>
        </w:rPr>
        <w:t xml:space="preserve">针对病区终末消毒不规范现象，制定并下发病区终末消毒措施，按照要求随机检查相关科室，对不规范的行为与考核挂钩。</w:t>
      </w:r>
    </w:p>
    <w:p>
      <w:pPr>
        <w:ind w:left="0" w:right="0" w:firstLine="560"/>
        <w:spacing w:before="450" w:after="450" w:line="312" w:lineRule="auto"/>
      </w:pPr>
      <w:r>
        <w:rPr>
          <w:rFonts w:ascii="宋体" w:hAnsi="宋体" w:eastAsia="宋体" w:cs="宋体"/>
          <w:color w:val="000"/>
          <w:sz w:val="28"/>
          <w:szCs w:val="28"/>
        </w:rPr>
        <w:t xml:space="preserve">为了进一步摸清医护人员健康状况，防止职业伤害带来不必要的隐患，提前做好预防，在院领导的安排下，感染科组织全院在岗人员（医护人员、后勤、保洁员），协同护理部，检验科进行乙肝三系统免费体检，抽血人数达497人次。体检结果由感染科归档整理存放。全年职业暴露伤害3人次，均为针刺的伤，都给予及时预防处理，随访一切正常。</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规范化管理的轨道。院感科不断完善各项规章制度，加强监督管理，明确各类人员职责，落实各类人员责任，进行各类人员培训，使我院医疗废物的分类、收集、贮存、包装、运送、交接等做到规范管理。针对我院塑料类输液瓶还未正确分类，根据卫生部文件关于明确医疗废物分类有关问题的文件精神要求特此和有资质的废品回收人员签订《一次性塑料（玻璃）输液瓶回收协议书》，使塑料（玻璃）输液瓶有了明确的处置方式，有效地减少了医疗废物的转运量。</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感染科工作计划及总结五</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院领导高度重视医院感染管理工作，分管院长直接担任医院感染管理领导小组组长，指导院感办开展日常工作。</w:t>
      </w:r>
    </w:p>
    <w:p>
      <w:pPr>
        <w:ind w:left="0" w:right="0" w:firstLine="560"/>
        <w:spacing w:before="450" w:after="450" w:line="312" w:lineRule="auto"/>
      </w:pPr>
      <w:r>
        <w:rPr>
          <w:rFonts w:ascii="宋体" w:hAnsi="宋体" w:eastAsia="宋体" w:cs="宋体"/>
          <w:color w:val="000"/>
          <w:sz w:val="28"/>
          <w:szCs w:val="28"/>
        </w:rPr>
        <w:t xml:space="preserve">（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w:t>
      </w:r>
    </w:p>
    <w:p>
      <w:pPr>
        <w:ind w:left="0" w:right="0" w:firstLine="560"/>
        <w:spacing w:before="450" w:after="450" w:line="312" w:lineRule="auto"/>
      </w:pPr>
      <w:r>
        <w:rPr>
          <w:rFonts w:ascii="宋体" w:hAnsi="宋体" w:eastAsia="宋体" w:cs="宋体"/>
          <w:color w:val="000"/>
          <w:sz w:val="28"/>
          <w:szCs w:val="28"/>
        </w:rPr>
        <w:t xml:space="preserve">（二）为有效控制医院感染，保证医疗质量，院领导重视重点科室的建设，对手术室、检验科等重点科室严格按照医院感染管理要求配臵基础设施。</w:t>
      </w:r>
    </w:p>
    <w:p>
      <w:pPr>
        <w:ind w:left="0" w:right="0" w:firstLine="560"/>
        <w:spacing w:before="450" w:after="450" w:line="312" w:lineRule="auto"/>
      </w:pPr>
      <w:r>
        <w:rPr>
          <w:rFonts w:ascii="宋体" w:hAnsi="宋体" w:eastAsia="宋体" w:cs="宋体"/>
          <w:color w:val="000"/>
          <w:sz w:val="28"/>
          <w:szCs w:val="28"/>
        </w:rPr>
        <w:t xml:space="preserve">（三）把控制高危科室的医院感染作为工作重点，院感办经常深入到临床第一线了解情况并检查督促消毒隔离制度的落实，工作中发现问题和薄弱环节，及时与相关部门沟通设法解决，脚踏实地的开展工作。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w:t>
      </w:r>
    </w:p>
    <w:p>
      <w:pPr>
        <w:ind w:left="0" w:right="0" w:firstLine="560"/>
        <w:spacing w:before="450" w:after="450" w:line="312" w:lineRule="auto"/>
      </w:pPr>
      <w:r>
        <w:rPr>
          <w:rFonts w:ascii="宋体" w:hAnsi="宋体" w:eastAsia="宋体" w:cs="宋体"/>
          <w:color w:val="000"/>
          <w:sz w:val="28"/>
          <w:szCs w:val="28"/>
        </w:rPr>
        <w:t xml:space="preserve">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由于医院感染知识不断更新，院感质控标准不断改变，院感办管理人员需要不断更新知识，不断学习医院感染最新知识、最新规范与标准，全年参加省内院感知识培训2次； 医院感染管理工作涉及到每个科室、每个工作人员，稍有疏漏即可导致院感的爆发流行，故需要常抓不懈，不断更新知识，院感办结合本院实际，营造氛围，院感办组织开展了一系列的专题讲座和院内感染培训，并利用互联网及时了解国内外医院感染的现状和原则，控制方法的新进展，对全院医务人员人员进行预防、控制医院感染相关知识培训。xx年1—12月份对我院医务人员及后勤人员培训考核4次，试用期人员培训考核2次，增强了大家预防、控制医院感染意识；提高医院预防和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严格执行奖惩制度，使各项工作落实到实处。</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24小时内报告医院感染管理办公室，由院感负责人对相关危险因素进行监测、分析和反馈，协助控制病情的扩散，必要时由医务科组织召开研讨会，消除隐患，确保医疗安全。</w:t>
      </w:r>
    </w:p>
    <w:p>
      <w:pPr>
        <w:ind w:left="0" w:right="0" w:firstLine="560"/>
        <w:spacing w:before="450" w:after="450" w:line="312" w:lineRule="auto"/>
      </w:pPr>
      <w:r>
        <w:rPr>
          <w:rFonts w:ascii="宋体" w:hAnsi="宋体" w:eastAsia="宋体" w:cs="宋体"/>
          <w:color w:val="000"/>
          <w:sz w:val="28"/>
          <w:szCs w:val="28"/>
        </w:rPr>
        <w:t xml:space="preserve">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爆发事件的发生，院内感染病例的漏报，也是造成医院感染爆发事件发生的重要因素。发现有感染爆发倾向时，要及时报告院感办，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2024-09-20T07:07:56+08:00</dcterms:created>
  <dcterms:modified xsi:type="dcterms:W3CDTF">2024-09-20T07:07:56+08:00</dcterms:modified>
</cp:coreProperties>
</file>

<file path=docProps/custom.xml><?xml version="1.0" encoding="utf-8"?>
<Properties xmlns="http://schemas.openxmlformats.org/officeDocument/2006/custom-properties" xmlns:vt="http://schemas.openxmlformats.org/officeDocument/2006/docPropsVTypes"/>
</file>