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2024年少先队中队辅导员学期工作计划 少先队中队辅导员工作手册(四篇)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学期工作计划和目标一当前从中央到地方都十分重视我们的少先队工作，20_年2月26日《中共中央国务院关于进一步加强未成年人思想道德建设的若干意见》的出台，更是明确了我们工作的指导思想。如今省、市、县教育主管部门和学校的少先队工...</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少先队中队辅导员学期工作计划和目标一</w:t>
      </w:r>
    </w:p>
    <w:p>
      <w:pPr>
        <w:ind w:left="0" w:right="0" w:firstLine="560"/>
        <w:spacing w:before="450" w:after="450" w:line="312" w:lineRule="auto"/>
      </w:pPr>
      <w:r>
        <w:rPr>
          <w:rFonts w:ascii="宋体" w:hAnsi="宋体" w:eastAsia="宋体" w:cs="宋体"/>
          <w:color w:val="000"/>
          <w:sz w:val="28"/>
          <w:szCs w:val="28"/>
        </w:rPr>
        <w:t xml:space="preserve">当前从中央到地方都十分重视我们的少先队工作，20_年2月26日《中共中央国务院关于进一步加强未成年人思想道德建设的若干意见》的出台，更是明确了我们工作的指导思想。如今省、市、县教育主管部门和学校的少先队工作都是紧紧围绕这个《若干意见》来开展工作的，我们的局长、书记、科长、校长、老师和其他的少年儿童工作者都十分重视这项工作，这样浓浓的少先队活动氛围为开展活动提供了有利的条件，使小雏鹰们能展翅高飞，也使辅导员的工作效率大大的提高。同时，也确保了各项活动收到良好的社会效应。</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如何沟通？</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少先队中队辅导员学期工作计划和目标三</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少先队中队辅导员学期工作计划和目标四</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