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2024年7月大学生学习部工作总结范文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2024年7月大学生学习部工作总结范文2024年7月大学生学习部工作总结范文 学生会是学生自我管理自我约束的团体,它在学生的日常工作中起到了积极有效的作用,而作为学生会的重要组成部分的...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2024年7月大学生学习部工作总结范文2024年7月大学生学习部工作总结范文</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1、把握学生思想动态，端正学习态度，树立学习目标。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2、学习部例会学习部一贯坚持学习部内部例会制度。每周日晚上7点在a-406召开。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二、积极举办的活动为丰富大学生活，活跃校园文化，提高同学们的学习热情，树立我系积极向上的学习风尚。本学期学习部举办了“我的大学生活”征文演讲比赛，“一二·九运动感想” 征文演讲比赛。现对活动总结如下：1、本次活动的主题是“掀学风新浪潮，丰富学生生活”。活动具体形式：学生演讲，征文。广大学生参，积极提出自己的意见和想法，我部采取集思广益的方法，为以后活动开展铺下坚实的基础。经过这两次活动，将我们机电工程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三、规范学生上课及晚自习出勤情况。本部门采取的考勤方法包括日常考勤和突击考勤，虽然总体上实现了规范教学秩序的目的，但是从当前的考勤情况来看，许多问题有待改进。</w:t>
      </w:r>
    </w:p>
    <w:p>
      <w:pPr>
        <w:ind w:left="0" w:right="0" w:firstLine="560"/>
        <w:spacing w:before="450" w:after="450" w:line="312" w:lineRule="auto"/>
      </w:pPr>
      <w:r>
        <w:rPr>
          <w:rFonts w:ascii="宋体" w:hAnsi="宋体" w:eastAsia="宋体" w:cs="宋体"/>
          <w:color w:val="000"/>
          <w:sz w:val="28"/>
          <w:szCs w:val="28"/>
        </w:rPr>
        <w:t xml:space="preserve">第一，有些学委、副班长日常考勤工作不积极。主要表现为考勤表不能及时主动上交、晚自习假条后补现象。其根本原因在于制度的不完善。首先，表现为有些学委、副班长对于考勤意义不明确。由于学校方面没有给出明确界定，汇总相关老师及本部门的经验和认识，可将考勤的主要目的概括为保证应在校同学时刻处于校方视线内、规范课堂秩序以老师教学环境、尽可能保证同学们选择正确的发展方向。</w:t>
      </w:r>
    </w:p>
    <w:p>
      <w:pPr>
        <w:ind w:left="0" w:right="0" w:firstLine="560"/>
        <w:spacing w:before="450" w:after="450" w:line="312" w:lineRule="auto"/>
      </w:pPr>
      <w:r>
        <w:rPr>
          <w:rFonts w:ascii="宋体" w:hAnsi="宋体" w:eastAsia="宋体" w:cs="宋体"/>
          <w:color w:val="000"/>
          <w:sz w:val="28"/>
          <w:szCs w:val="28"/>
        </w:rPr>
        <w:t xml:space="preserve">第二，有些学委、副班长要经受自身原则的挑战。如有同学旷课，如实记录则既会影响班级总体评比成绩又会影响自己同学的期末成绩与评优资格和自己的人际关系，若不如实记录则有违自己的职业道德。反复权衡，有些学委、副班长基本选择瞒天过海，为同学和班级放弃自己的原则。</w:t>
      </w:r>
    </w:p>
    <w:p>
      <w:pPr>
        <w:ind w:left="0" w:right="0" w:firstLine="560"/>
        <w:spacing w:before="450" w:after="450" w:line="312" w:lineRule="auto"/>
      </w:pPr>
      <w:r>
        <w:rPr>
          <w:rFonts w:ascii="宋体" w:hAnsi="宋体" w:eastAsia="宋体" w:cs="宋体"/>
          <w:color w:val="000"/>
          <w:sz w:val="28"/>
          <w:szCs w:val="28"/>
        </w:rPr>
        <w:t xml:space="preserve">基于以上问题，在以后的考勤工作中，以抽查、突击检查为主。加强与学委、副班长的交流和他们的工作弹性。学委、副班长在贯彻考勤制度时与我们有一样的目的，即保证同学安全、约束同学做出有利于自己未来的选择，这与学委、副班长作为“同学”或“朋友”这一身份的目的也是一致的。因此，本部门应充分利用每一次与学委、副班长交流的机会，引导加强学委、副班长考核与奖惩，及时像认课老师反映学委、副班长工作情况。</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总之，我部在过去的一学年中，尽心尽力，全面配合学院的各项工作。在以后的工作中，我部一定会再接再厉，扬长避短，用实际工作为全院同学服务。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2024-08-24T01:49:06+08:00</dcterms:created>
  <dcterms:modified xsi:type="dcterms:W3CDTF">2024-08-24T01:49:06+08:00</dcterms:modified>
</cp:coreProperties>
</file>

<file path=docProps/custom.xml><?xml version="1.0" encoding="utf-8"?>
<Properties xmlns="http://schemas.openxmlformats.org/officeDocument/2006/custom-properties" xmlns:vt="http://schemas.openxmlformats.org/officeDocument/2006/docPropsVTypes"/>
</file>