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市场监督管理所2024年工作总结 2024市场监督管理所工作总结</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回顾这一年的工作历程,你是否让自己满意,有没有达到自己的要求。以下是本站分享的市场监督管理所2024年工作总结 2024市场监督管理所工作总结，希望能帮助到大家!　　市场监督管理所2024年工作总结 2024市场监督管理所工作总结　　区委办...</w:t>
      </w:r>
    </w:p>
    <w:p>
      <w:pPr>
        <w:ind w:left="0" w:right="0" w:firstLine="560"/>
        <w:spacing w:before="450" w:after="450" w:line="312" w:lineRule="auto"/>
      </w:pPr>
      <w:r>
        <w:rPr>
          <w:rFonts w:ascii="宋体" w:hAnsi="宋体" w:eastAsia="宋体" w:cs="宋体"/>
          <w:color w:val="000"/>
          <w:sz w:val="28"/>
          <w:szCs w:val="28"/>
        </w:rPr>
        <w:t xml:space="preserve">回顾这一年的工作历程,你是否让自己满意,有没有达到自己的要求。以下是本站分享的市场监督管理所2024年工作总结 2024市场监督管理所工作总结，希望能帮助到大家![_TAG_h2]　　市场监督管理所2024年工作总结 2024市场监督管理所工作总结</w:t>
      </w:r>
    </w:p>
    <w:p>
      <w:pPr>
        <w:ind w:left="0" w:right="0" w:firstLine="560"/>
        <w:spacing w:before="450" w:after="450" w:line="312" w:lineRule="auto"/>
      </w:pPr>
      <w:r>
        <w:rPr>
          <w:rFonts w:ascii="宋体" w:hAnsi="宋体" w:eastAsia="宋体" w:cs="宋体"/>
          <w:color w:val="000"/>
          <w:sz w:val="28"/>
          <w:szCs w:val="28"/>
        </w:rPr>
        <w:t xml:space="preserve">　　区委办、区府办：</w:t>
      </w:r>
    </w:p>
    <w:p>
      <w:pPr>
        <w:ind w:left="0" w:right="0" w:firstLine="560"/>
        <w:spacing w:before="450" w:after="450" w:line="312" w:lineRule="auto"/>
      </w:pPr>
      <w:r>
        <w:rPr>
          <w:rFonts w:ascii="宋体" w:hAnsi="宋体" w:eastAsia="宋体" w:cs="宋体"/>
          <w:color w:val="000"/>
          <w:sz w:val="28"/>
          <w:szCs w:val="28"/>
        </w:rPr>
        <w:t xml:space="preserve">　　2024年，区市场监管局紧紧围绕全面实施“三区”战略，高水平建设“海上花园”目标，践行四个“一线”，牢记市场监管人的初心和使命，做到创新提速，服务提质，监管提效，队伍提能，圆满完成了全年各项工作任务。现将一年来工作情况报告如下：</w:t>
      </w:r>
    </w:p>
    <w:p>
      <w:pPr>
        <w:ind w:left="0" w:right="0" w:firstLine="560"/>
        <w:spacing w:before="450" w:after="450" w:line="312" w:lineRule="auto"/>
      </w:pPr>
      <w:r>
        <w:rPr>
          <w:rFonts w:ascii="宋体" w:hAnsi="宋体" w:eastAsia="宋体" w:cs="宋体"/>
          <w:color w:val="000"/>
          <w:sz w:val="28"/>
          <w:szCs w:val="28"/>
        </w:rPr>
        <w:t xml:space="preserve">&gt;　　一、2024年主要工作开展情况</w:t>
      </w:r>
    </w:p>
    <w:p>
      <w:pPr>
        <w:ind w:left="0" w:right="0" w:firstLine="560"/>
        <w:spacing w:before="450" w:after="450" w:line="312" w:lineRule="auto"/>
      </w:pPr>
      <w:r>
        <w:rPr>
          <w:rFonts w:ascii="宋体" w:hAnsi="宋体" w:eastAsia="宋体" w:cs="宋体"/>
          <w:color w:val="000"/>
          <w:sz w:val="28"/>
          <w:szCs w:val="28"/>
        </w:rPr>
        <w:t xml:space="preserve">　　(一)一线攻坚，全面深化营商环境改革创“先行”。</w:t>
      </w:r>
    </w:p>
    <w:p>
      <w:pPr>
        <w:ind w:left="0" w:right="0" w:firstLine="560"/>
        <w:spacing w:before="450" w:after="450" w:line="312" w:lineRule="auto"/>
      </w:pPr>
      <w:r>
        <w:rPr>
          <w:rFonts w:ascii="宋体" w:hAnsi="宋体" w:eastAsia="宋体" w:cs="宋体"/>
          <w:color w:val="000"/>
          <w:sz w:val="28"/>
          <w:szCs w:val="28"/>
        </w:rPr>
        <w:t xml:space="preserve">　　一是高标准打造两岸特色“双创经营区”，服务台商出成效。成功打造金岙101双创经营区与东屏星光文化夜市。率全省之先实现“台商登记不出区”，已帮助105家台商企业、50余家个体经营主体登记入驻，200余名台湾青年落地创业。成功举办台湾美食嘉年华、星光文化夜市等8场主题活动。双创工作获多家主流媒体报道，服务台商工作获国台办、省台办点赞。二是高时效推进“一日办”，率全市之先步入企业开办“零成本”时代。企业开办从5个环节压缩到2个环节，实现证照联办事项62项、网上联办12项，网上申报率达90%，简易注销当场办结。免费为新设企业提供公章77套，为企业节省开办成本37345元，预计全年可减免企业开办成本25万元。三是高水准推动市场主体帮扶，小微发展质效升级。自然年报率和工作年报率在全市排名领先。全区新增小微企业268家，其中八大产业小微企业67家， “个转企”21家，推荐申报省高成长科技型企业3家，省科技型中小企业6家。温州市海力砂轮制造有限公司荣获2024年浙江省小微企业“成长之星”。新增小微企业“守信贷”贷款5.73亿元，发放创新券86万元。</w:t>
      </w:r>
    </w:p>
    <w:p>
      <w:pPr>
        <w:ind w:left="0" w:right="0" w:firstLine="560"/>
        <w:spacing w:before="450" w:after="450" w:line="312" w:lineRule="auto"/>
      </w:pPr>
      <w:r>
        <w:rPr>
          <w:rFonts w:ascii="宋体" w:hAnsi="宋体" w:eastAsia="宋体" w:cs="宋体"/>
          <w:color w:val="000"/>
          <w:sz w:val="28"/>
          <w:szCs w:val="28"/>
        </w:rPr>
        <w:t xml:space="preserve">　　(二)一线革新，全面激活高质量发展增“动能”。</w:t>
      </w:r>
    </w:p>
    <w:p>
      <w:pPr>
        <w:ind w:left="0" w:right="0" w:firstLine="560"/>
        <w:spacing w:before="450" w:after="450" w:line="312" w:lineRule="auto"/>
      </w:pPr>
      <w:r>
        <w:rPr>
          <w:rFonts w:ascii="宋体" w:hAnsi="宋体" w:eastAsia="宋体" w:cs="宋体"/>
          <w:color w:val="000"/>
          <w:sz w:val="28"/>
          <w:szCs w:val="28"/>
        </w:rPr>
        <w:t xml:space="preserve">　　一是实施质量提升“帮扶行动”。新增“品字标”品牌企业2家，品牌企业和实施“浙江制造”标准企业销售占比高达85.42%，居全市首位。新增卓越绩效企业2家，培训企业质量管理人员60余人次。新增区羊栖菜协会为质量共治试点单位。组织开展2024年度区长质量奖评选，指导浙江诚意药业股份有限公司申报市长质量奖。二是实施标准建设“领航行动”。新增“浙江制造”标准2项，羊栖菜系列产品团体标准3个，“美丽海岛乡村建设标准化试点”等市级标准化试点项目2个。建立完善“三强一制造”奖励体系，兑现奖励资金140万元，同比增长55.6%。三是实施知识产权“护航行动”。完成“兰小草”45类商标保护性注册工作，“洞头紫菜”地理标志证明商标注册已由国家商标局受理。万人有效发明增长23件，同比增长29.1%，涉海专利数151件，完成年度任务数的167.8%。完成商标质押融资授信2671万元，专利质押融资授信2252万元。</w:t>
      </w:r>
    </w:p>
    <w:p>
      <w:pPr>
        <w:ind w:left="0" w:right="0" w:firstLine="560"/>
        <w:spacing w:before="450" w:after="450" w:line="312" w:lineRule="auto"/>
      </w:pPr>
      <w:r>
        <w:rPr>
          <w:rFonts w:ascii="宋体" w:hAnsi="宋体" w:eastAsia="宋体" w:cs="宋体"/>
          <w:color w:val="000"/>
          <w:sz w:val="28"/>
          <w:szCs w:val="28"/>
        </w:rPr>
        <w:t xml:space="preserve">　　(三)一线问诊，全面践行惠民利企“三服务”。</w:t>
      </w:r>
    </w:p>
    <w:p>
      <w:pPr>
        <w:ind w:left="0" w:right="0" w:firstLine="560"/>
        <w:spacing w:before="450" w:after="450" w:line="312" w:lineRule="auto"/>
      </w:pPr>
      <w:r>
        <w:rPr>
          <w:rFonts w:ascii="宋体" w:hAnsi="宋体" w:eastAsia="宋体" w:cs="宋体"/>
          <w:color w:val="000"/>
          <w:sz w:val="28"/>
          <w:szCs w:val="28"/>
        </w:rPr>
        <w:t xml:space="preserve">　　一是问需于民，聚力推进民生实事项目建设亮速度。提前3个月完成省定5家送药上山进岛便民服务点建设目标;建成新城渔农产品批发交易市场，创建省放心农贸市场1家，圆满完成“羊栖菜节”、“妈祖节”等重要旅游活动保障12次，实现活动期间食品安全零事故。二是问计于民，聚力推进放心消费工程提品质。深化省级食安区创建，推进渔家乐餐饮整改提升，完善渔家乐地方标准和奖励政策，培育渔家乐餐饮星级服务单位11家，建成省、市级放心示范餐饮店45家， “阳光厨房”6家，农村家宴厨房4家，省级食品安全放心消费示范街区4处、农家传统特色小区街区2个。强化消费维权，共受理投诉举报312件，同比增长6.8%，诉转案查处7件，在洞头发布等新闻媒体上发布热点消费警示5期。三是问效于民，聚力打造“民生计量”出成效。免费检测检定压力表、燃气表、水表等各类计量器具4959台件。开展企业“点单式”检测服务49次，入企帮扶18次，免费测试服务340批次，涵盖检测参数1500余项，为企业减免检测费52万元。</w:t>
      </w:r>
    </w:p>
    <w:p>
      <w:pPr>
        <w:ind w:left="0" w:right="0" w:firstLine="560"/>
        <w:spacing w:before="450" w:after="450" w:line="312" w:lineRule="auto"/>
      </w:pPr>
      <w:r>
        <w:rPr>
          <w:rFonts w:ascii="宋体" w:hAnsi="宋体" w:eastAsia="宋体" w:cs="宋体"/>
          <w:color w:val="000"/>
          <w:sz w:val="28"/>
          <w:szCs w:val="28"/>
        </w:rPr>
        <w:t xml:space="preserve">　　(四)一线锤炼，全面提升队伍素质创“一流”。</w:t>
      </w:r>
    </w:p>
    <w:p>
      <w:pPr>
        <w:ind w:left="0" w:right="0" w:firstLine="560"/>
        <w:spacing w:before="450" w:after="450" w:line="312" w:lineRule="auto"/>
      </w:pPr>
      <w:r>
        <w:rPr>
          <w:rFonts w:ascii="宋体" w:hAnsi="宋体" w:eastAsia="宋体" w:cs="宋体"/>
          <w:color w:val="000"/>
          <w:sz w:val="28"/>
          <w:szCs w:val="28"/>
        </w:rPr>
        <w:t xml:space="preserve">　　一是牢抓思想教育，架起作风建设“高压线”。深入开展“不忘初心、牢记使命”主题教育活动，创新“廉洁”教育载体，打造“清廉机关”。常态化开展督查，发布督查通报16期，8个科室、15人次被通报批评，回访50余件，涉及执法人员60余名。二是深抓机构改革，树立服务大局“中心线”。推出大科室改革、优化科所事权清单，构建监管业务集成化流程。实施“专业化+网格化”监管模式，强化综合执法队专业执法，实现多面监管高效化。三是强抓业务能力，坚守服务群众“生命线”。实施“青蓝工程”，加快培养全科业务能手。制定干部教育“学分制”管理办法，量化考核干部，优先给予高分干部评优推荐，今年以来，已提任年轻干部17名。</w:t>
      </w:r>
    </w:p>
    <w:p>
      <w:pPr>
        <w:ind w:left="0" w:right="0" w:firstLine="560"/>
        <w:spacing w:before="450" w:after="450" w:line="312" w:lineRule="auto"/>
      </w:pPr>
      <w:r>
        <w:rPr>
          <w:rFonts w:ascii="宋体" w:hAnsi="宋体" w:eastAsia="宋体" w:cs="宋体"/>
          <w:color w:val="000"/>
          <w:sz w:val="28"/>
          <w:szCs w:val="28"/>
        </w:rPr>
        <w:t xml:space="preserve">&gt;　　二、2024年工作思路</w:t>
      </w:r>
    </w:p>
    <w:p>
      <w:pPr>
        <w:ind w:left="0" w:right="0" w:firstLine="560"/>
        <w:spacing w:before="450" w:after="450" w:line="312" w:lineRule="auto"/>
      </w:pPr>
      <w:r>
        <w:rPr>
          <w:rFonts w:ascii="宋体" w:hAnsi="宋体" w:eastAsia="宋体" w:cs="宋体"/>
          <w:color w:val="000"/>
          <w:sz w:val="28"/>
          <w:szCs w:val="28"/>
        </w:rPr>
        <w:t xml:space="preserve">　　(一)以深化改革注动力，推动营商环境再优化。</w:t>
      </w:r>
    </w:p>
    <w:p>
      <w:pPr>
        <w:ind w:left="0" w:right="0" w:firstLine="560"/>
        <w:spacing w:before="450" w:after="450" w:line="312" w:lineRule="auto"/>
      </w:pPr>
      <w:r>
        <w:rPr>
          <w:rFonts w:ascii="宋体" w:hAnsi="宋体" w:eastAsia="宋体" w:cs="宋体"/>
          <w:color w:val="000"/>
          <w:sz w:val="28"/>
          <w:szCs w:val="28"/>
        </w:rPr>
        <w:t xml:space="preserve">　　深化企业开办“7小时办结+零成本办理”改革，将企业开办材料整合为一套，开办环节精简为一个，印章刻制、税控费用纳入政府购买服务。推动工商登记注册迈入“无纸化”，全面推广企业开办全程网上办，推行电子营业执照系统，首推企业档案自助查询服务，破解工商登记服务只能“8小时办”“窗口办”的时空限制。有序推进“证照分离”改革，推动照后减证和简化审批，积极探索食品经营许可证告知承诺制审批模式，实现食品经营“宽准入严监管”。加快“工商登记不出区”改革，积极向上级部门争取外资企业(台商注册登记)授权登记和股份有限公司登记注册权限下放，争取在2024年真正实现区本级所有类型企业开办\"不出区\"办理。推行“双随机、一公开”监管，结合企业信用风险状况采取差异化监管措施，推动跨部门联合监管，实现“进一次门、查多项事”。</w:t>
      </w:r>
    </w:p>
    <w:p>
      <w:pPr>
        <w:ind w:left="0" w:right="0" w:firstLine="560"/>
        <w:spacing w:before="450" w:after="450" w:line="312" w:lineRule="auto"/>
      </w:pPr>
      <w:r>
        <w:rPr>
          <w:rFonts w:ascii="宋体" w:hAnsi="宋体" w:eastAsia="宋体" w:cs="宋体"/>
          <w:color w:val="000"/>
          <w:sz w:val="28"/>
          <w:szCs w:val="28"/>
        </w:rPr>
        <w:t xml:space="preserve">　　(二)以创新实干增活力，推动高质量发展再升级。</w:t>
      </w:r>
    </w:p>
    <w:p>
      <w:pPr>
        <w:ind w:left="0" w:right="0" w:firstLine="560"/>
        <w:spacing w:before="450" w:after="450" w:line="312" w:lineRule="auto"/>
      </w:pPr>
      <w:r>
        <w:rPr>
          <w:rFonts w:ascii="宋体" w:hAnsi="宋体" w:eastAsia="宋体" w:cs="宋体"/>
          <w:color w:val="000"/>
          <w:sz w:val="28"/>
          <w:szCs w:val="28"/>
        </w:rPr>
        <w:t xml:space="preserve">　　做大“小县大品牌”，紧盯“两菜一鱼”等洞头特色水产品品牌增效，积极培育大黄鱼“丽水山耕”农业品牌、羊栖菜“品字标”品牌，全年新增“品字标”品牌2家以上，提高企业贴标率和获得感。做精“洞头标准”，深挖“浙江标准”培育池，新增制订“浙江制造”标准2个以上，力争行业标准实现零突破。积极开展对标达标活动，完成大黄鱼生态养殖省级标准化试点项目验收，开展“蟹公寓”室内立体养殖等特色海水养殖新模式区级标准化试点。做优“质量标杆”，举办产品质量提升专题培训，树立“市长质量奖”“区长质量奖”等质量管理标杆评选，继续推进行业协会质量共治试点。做强“知识产权”，保持万人有效发明专利拥有量同比增长24%的良好态势，新增PCT国际专利1件，争取“洞头紫菜”地理标志在2024年成功获批，扩大知识产权质押融资惠及面，开辟中小微企业融资新渠道。</w:t>
      </w:r>
    </w:p>
    <w:p>
      <w:pPr>
        <w:ind w:left="0" w:right="0" w:firstLine="560"/>
        <w:spacing w:before="450" w:after="450" w:line="312" w:lineRule="auto"/>
      </w:pPr>
      <w:r>
        <w:rPr>
          <w:rFonts w:ascii="宋体" w:hAnsi="宋体" w:eastAsia="宋体" w:cs="宋体"/>
          <w:color w:val="000"/>
          <w:sz w:val="28"/>
          <w:szCs w:val="28"/>
        </w:rPr>
        <w:t xml:space="preserve">　　(三)以智慧监管强能力，推动安全防线再加固。</w:t>
      </w:r>
    </w:p>
    <w:p>
      <w:pPr>
        <w:ind w:left="0" w:right="0" w:firstLine="560"/>
        <w:spacing w:before="450" w:after="450" w:line="312" w:lineRule="auto"/>
      </w:pPr>
      <w:r>
        <w:rPr>
          <w:rFonts w:ascii="宋体" w:hAnsi="宋体" w:eastAsia="宋体" w:cs="宋体"/>
          <w:color w:val="000"/>
          <w:sz w:val="28"/>
          <w:szCs w:val="28"/>
        </w:rPr>
        <w:t xml:space="preserve">　　建好一个监管数据库。立足完善食品、药品、特种设备监管对象底数排查工作，强化主动领跑监管、超前提供服务，确保监管对象库实时动态更新，为智慧监管提供准确、坚实的数据保障。引入一种专家“问诊”评审模式，以政府采购服务方式引入特种设备专业技术人员，为辖区危化企业提供特种设备使用过程性专家评审服务，破解危化企业特种设备隐患排查难题。打造一批智慧监管样板。推动“互联网+餐饮安全”，以“众食安”“一中心三端口”阳光餐饮智慧共治系统为抓手，打造星级渔家乐餐饮“智慧监管”样板。实施“互联网+药品监管”模式，在零售药店安装执业药师考勤系统、可视化监管摄像头，通过手机APP实现执业药师日常在岗履职情况、处方药销售、麻黄碱等特殊药品的“实时监管”。推广电梯智能化监测系统，在2024年底，实现全区公众聚集场所在用载人电梯安装率100%，全区整体在用电梯安装率50%以上。</w:t>
      </w:r>
    </w:p>
    <w:p>
      <w:pPr>
        <w:ind w:left="0" w:right="0" w:firstLine="560"/>
        <w:spacing w:before="450" w:after="450" w:line="312" w:lineRule="auto"/>
      </w:pPr>
      <w:r>
        <w:rPr>
          <w:rFonts w:ascii="宋体" w:hAnsi="宋体" w:eastAsia="宋体" w:cs="宋体"/>
          <w:color w:val="000"/>
          <w:sz w:val="28"/>
          <w:szCs w:val="28"/>
        </w:rPr>
        <w:t xml:space="preserve">　　(四)以服务民生强定力，推动群众幸福感再提升。</w:t>
      </w:r>
    </w:p>
    <w:p>
      <w:pPr>
        <w:ind w:left="0" w:right="0" w:firstLine="560"/>
        <w:spacing w:before="450" w:after="450" w:line="312" w:lineRule="auto"/>
      </w:pPr>
      <w:r>
        <w:rPr>
          <w:rFonts w:ascii="宋体" w:hAnsi="宋体" w:eastAsia="宋体" w:cs="宋体"/>
          <w:color w:val="000"/>
          <w:sz w:val="28"/>
          <w:szCs w:val="28"/>
        </w:rPr>
        <w:t xml:space="preserve">　　一是饮食放心。以食安区创建为抓手，大力推进农村家宴放心厨房、放心示范餐饮、学生饮食放心工程建设，加强重点领域风险防控，确保食品抽检结果公示率100%，不合格核查处置率100%，食品安全零事故。二是用药放心。实施农村居民药品供应保障工程，逐步接入医保刷卡系统和执业药师智慧监管系统，新增送药上山进岛服务点1-2家，切实解决农村群众购药贵、购药远、不可报销、无人指导难题。三是买菜放心。推动农贸市场提档升级创星工作，重点推进大门、霓屿农贸市场启用与创星，保障“菜篮子”安全。四是消费放心。继续推进放心消费示范店、街、区创建，创新打造消费普法维权类节目《放心说消费》，普及科普消费知识，提升全民消费维权意识。</w:t>
      </w:r>
    </w:p>
    <w:p>
      <w:pPr>
        <w:ind w:left="0" w:right="0" w:firstLine="560"/>
        <w:spacing w:before="450" w:after="450" w:line="312" w:lineRule="auto"/>
      </w:pPr>
      <w:r>
        <w:rPr>
          <w:rFonts w:ascii="宋体" w:hAnsi="宋体" w:eastAsia="宋体" w:cs="宋体"/>
          <w:color w:val="000"/>
          <w:sz w:val="28"/>
          <w:szCs w:val="28"/>
        </w:rPr>
        <w:t xml:space="preserve">　　(五)以队伍建设聚合力，推动市监铁军再发力。</w:t>
      </w:r>
    </w:p>
    <w:p>
      <w:pPr>
        <w:ind w:left="0" w:right="0" w:firstLine="560"/>
        <w:spacing w:before="450" w:after="450" w:line="312" w:lineRule="auto"/>
      </w:pPr>
      <w:r>
        <w:rPr>
          <w:rFonts w:ascii="宋体" w:hAnsi="宋体" w:eastAsia="宋体" w:cs="宋体"/>
          <w:color w:val="000"/>
          <w:sz w:val="28"/>
          <w:szCs w:val="28"/>
        </w:rPr>
        <w:t xml:space="preserve">　　坚定理想信念，扎实践行“不忘初心、牢记使命”主题教育精神，持续深化市场监管三服务“海霞红盾管家”品牌，切实帮助企业解决生产经营困难。夯实阵地建设，共建共享“清廉机关”，推进星级规范所创建实现全覆盖，大门所争创四星所，构筑基层市场监管所高效运作体系。培育全科能手，实施机关科室、基层所轮岗交流机制，促进人才流动。推进分层分类培训，促进市场监管队伍执法规范化、检测专业化、服务智慧化。</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市场监督管理所2024年工作总结 2024市场监督管理所工作总结</w:t>
      </w:r>
    </w:p>
    <w:p>
      <w:pPr>
        <w:ind w:left="0" w:right="0" w:firstLine="560"/>
        <w:spacing w:before="450" w:after="450" w:line="312" w:lineRule="auto"/>
      </w:pPr>
      <w:r>
        <w:rPr>
          <w:rFonts w:ascii="宋体" w:hAnsi="宋体" w:eastAsia="宋体" w:cs="宋体"/>
          <w:color w:val="000"/>
          <w:sz w:val="28"/>
          <w:szCs w:val="28"/>
        </w:rPr>
        <w:t xml:space="preserve">　　2024年是我局深化改革之年、规范管理制度建设之年。一年以来，在市局的坚强领导和悉心指导下，全局以深入开展“不忘初心、牢记使命”主题教育为引领，坚持以人民为中心，高效履职，成绩凸显。下面就2024年工作情况及2024年工作打算述职如下：</w:t>
      </w:r>
    </w:p>
    <w:p>
      <w:pPr>
        <w:ind w:left="0" w:right="0" w:firstLine="560"/>
        <w:spacing w:before="450" w:after="450" w:line="312" w:lineRule="auto"/>
      </w:pPr>
      <w:r>
        <w:rPr>
          <w:rFonts w:ascii="宋体" w:hAnsi="宋体" w:eastAsia="宋体" w:cs="宋体"/>
          <w:color w:val="000"/>
          <w:sz w:val="28"/>
          <w:szCs w:val="28"/>
        </w:rPr>
        <w:t xml:space="preserve">　　一、2024年工作情况</w:t>
      </w:r>
    </w:p>
    <w:p>
      <w:pPr>
        <w:ind w:left="0" w:right="0" w:firstLine="560"/>
        <w:spacing w:before="450" w:after="450" w:line="312" w:lineRule="auto"/>
      </w:pPr>
      <w:r>
        <w:rPr>
          <w:rFonts w:ascii="宋体" w:hAnsi="宋体" w:eastAsia="宋体" w:cs="宋体"/>
          <w:color w:val="000"/>
          <w:sz w:val="28"/>
          <w:szCs w:val="28"/>
        </w:rPr>
        <w:t xml:space="preserve">　　(一)推进机构改革，理顺监管机制。按照机构改革“合局、合人、合力、合心”要求反复研究，科学制定方案，科学设置内设科室和党支部，新增安沙、黄兴两个所，按行政区划调整星沙、泉塘、榔梨三个所的管辖范围，充实基层执法力量至152人(占全局在职在编干部的62%)，实现了“一支队伍抓执法”、“一个窗口办审批”、“一条热线助维权”，构建了统一、高效的市场监管体系。</w:t>
      </w:r>
    </w:p>
    <w:p>
      <w:pPr>
        <w:ind w:left="0" w:right="0" w:firstLine="560"/>
        <w:spacing w:before="450" w:after="450" w:line="312" w:lineRule="auto"/>
      </w:pPr>
      <w:r>
        <w:rPr>
          <w:rFonts w:ascii="宋体" w:hAnsi="宋体" w:eastAsia="宋体" w:cs="宋体"/>
          <w:color w:val="000"/>
          <w:sz w:val="28"/>
          <w:szCs w:val="28"/>
        </w:rPr>
        <w:t xml:space="preserve">　　(二)引领商改潮头，激发市场活力。我局被省局定为全省优化营商环境试点单位，统筹推进“放管服”改革。将12个监管所承接的“就近办”事项前移到18个镇(街)政务中心实现集中办理。推进“一件事”线上线下“一次办”，反复梳理并联办理事项，不断扩大并联服务套餐，将“单个政务服务事项实现‘最多跑一次’”提升到“‘一件事’的多个政务服务事项实现‘最多跑一次’”。推行印章免费刻制和免费快递服务，不断降低企业开办成本。开通全程网上办，实现企业开办2个工作日、个体开办1个工作日内完成。今年通过全程网上办设立登记3638户，采取“开户即开业”办理805户，通过“一件事一次办”申请办结5632户。新增商事主体22669户(含经开区)，同比增长21.1%，总量及增速稳居长望浏宁四县(市、区)第一。我局行政审批窗口服务工作荣获百姓点赞，被评为市级巾帼文明岗。</w:t>
      </w:r>
    </w:p>
    <w:p>
      <w:pPr>
        <w:ind w:left="0" w:right="0" w:firstLine="560"/>
        <w:spacing w:before="450" w:after="450" w:line="312" w:lineRule="auto"/>
      </w:pPr>
      <w:r>
        <w:rPr>
          <w:rFonts w:ascii="宋体" w:hAnsi="宋体" w:eastAsia="宋体" w:cs="宋体"/>
          <w:color w:val="000"/>
          <w:sz w:val="28"/>
          <w:szCs w:val="28"/>
        </w:rPr>
        <w:t xml:space="preserve">　　(三)聚力抓维权，放心消费惠民生。围绕“服务民生、快捷高效”的理念，调解消费纠纷、普及维权知识、打击违法行为，认真处理每一起群众投诉举报。全年共接收投诉举报11024起，已办结10252起，接受咨询1931人次，诉转案37件。利用3.15国际消费者权益日、4.26世界知识产权日、5.20世界计量日、食品安全宣传周等重要节点开展普法宣传，引导群众科学、理性消费。</w:t>
      </w:r>
    </w:p>
    <w:p>
      <w:pPr>
        <w:ind w:left="0" w:right="0" w:firstLine="560"/>
        <w:spacing w:before="450" w:after="450" w:line="312" w:lineRule="auto"/>
      </w:pPr>
      <w:r>
        <w:rPr>
          <w:rFonts w:ascii="宋体" w:hAnsi="宋体" w:eastAsia="宋体" w:cs="宋体"/>
          <w:color w:val="000"/>
          <w:sz w:val="28"/>
          <w:szCs w:val="28"/>
        </w:rPr>
        <w:t xml:space="preserve">　　(四)聚焦质量强县，助推高质量发展。推进质量强县工作，成功举办2024年湖南省“质量月”启动仪式。慧润农业等3家企业获批2024年湖南省标准化试点项目。我局主持起草的湖南省地方标准《两型社区》于19年3月份正式实施。突出加强商标品牌培育、专利商标综合执法、知识产权成果运用。全年共申请商标注册4706件，获得注册商标3443件;申请专利5496件，获得专利授权3487件;办理商标行政案件29件、专利侵权案件107件、各类广告违法行为案件5件。推进动产抵押登记在线办理工作，全年办理动产抵押登记28笔，变更2笔，注销14笔，协助市场主体融资6.5亿元</w:t>
      </w:r>
    </w:p>
    <w:p>
      <w:pPr>
        <w:ind w:left="0" w:right="0" w:firstLine="560"/>
        <w:spacing w:before="450" w:after="450" w:line="312" w:lineRule="auto"/>
      </w:pPr>
      <w:r>
        <w:rPr>
          <w:rFonts w:ascii="宋体" w:hAnsi="宋体" w:eastAsia="宋体" w:cs="宋体"/>
          <w:color w:val="000"/>
          <w:sz w:val="28"/>
          <w:szCs w:val="28"/>
        </w:rPr>
        <w:t xml:space="preserve">　　(五)增强监管执法效能，维护市场秩序。开展食品安全、特种设备等专项整治30多项。积极推进市场监管部门“双随机、一公开”监管全覆盖、常态化，已完成检查并公示2852户;积极探索市场监管领域部门联合“双随机、一公开”监管模式，已完成长沙县2024年人力资源市场和转供电环节电价“双随机、一公开”联合检查。坚持严格执法，全年立案查处各类违法案件445起，罚没款入库10万元以上案件1件，向公安机关移送涉刑案件2起，刑事拘留1人。修订《特种设备事故应急预案》，开展电梯应急救援演练、液氨泄漏事故应急演练，有效提升我县应急队伍对突发事件的救援和处置能力。高效精准打击违法传销行为，全年共清查疑似传销窝点3103个，查封捣毁窝点150个，清查、教育、遣返涉传人员649人，录入信息系统传销人员数量542人，解救44人，刑拘16人。</w:t>
      </w:r>
    </w:p>
    <w:p>
      <w:pPr>
        <w:ind w:left="0" w:right="0" w:firstLine="560"/>
        <w:spacing w:before="450" w:after="450" w:line="312" w:lineRule="auto"/>
      </w:pPr>
      <w:r>
        <w:rPr>
          <w:rFonts w:ascii="宋体" w:hAnsi="宋体" w:eastAsia="宋体" w:cs="宋体"/>
          <w:color w:val="000"/>
          <w:sz w:val="28"/>
          <w:szCs w:val="28"/>
        </w:rPr>
        <w:t xml:space="preserve">　　二、2024年工作打算</w:t>
      </w:r>
    </w:p>
    <w:p>
      <w:pPr>
        <w:ind w:left="0" w:right="0" w:firstLine="560"/>
        <w:spacing w:before="450" w:after="450" w:line="312" w:lineRule="auto"/>
      </w:pPr>
      <w:r>
        <w:rPr>
          <w:rFonts w:ascii="宋体" w:hAnsi="宋体" w:eastAsia="宋体" w:cs="宋体"/>
          <w:color w:val="000"/>
          <w:sz w:val="28"/>
          <w:szCs w:val="28"/>
        </w:rPr>
        <w:t xml:space="preserve">　　2024年市场监管工作成绩来之不易，2024年，我们将更争朝夕、不负韶华，奋力推进市场监管事业迈上新台阶。</w:t>
      </w:r>
    </w:p>
    <w:p>
      <w:pPr>
        <w:ind w:left="0" w:right="0" w:firstLine="560"/>
        <w:spacing w:before="450" w:after="450" w:line="312" w:lineRule="auto"/>
      </w:pPr>
      <w:r>
        <w:rPr>
          <w:rFonts w:ascii="宋体" w:hAnsi="宋体" w:eastAsia="宋体" w:cs="宋体"/>
          <w:color w:val="000"/>
          <w:sz w:val="28"/>
          <w:szCs w:val="28"/>
        </w:rPr>
        <w:t xml:space="preserve">　　一是夯基础。以“不忘初心、牢记使命”主题教育为契机，积极落实巡察整改，扎实抓好意识形态，加强干部队伍建设。充分发挥党建引领作用，以“五化五星”党支部创建活动为抓手，强化政治建设。加强培训教育，发挥“传帮带”作用，打造“一专多能、一岗多技”的复合型市监人才。</w:t>
      </w:r>
    </w:p>
    <w:p>
      <w:pPr>
        <w:ind w:left="0" w:right="0" w:firstLine="560"/>
        <w:spacing w:before="450" w:after="450" w:line="312" w:lineRule="auto"/>
      </w:pPr>
      <w:r>
        <w:rPr>
          <w:rFonts w:ascii="宋体" w:hAnsi="宋体" w:eastAsia="宋体" w:cs="宋体"/>
          <w:color w:val="000"/>
          <w:sz w:val="28"/>
          <w:szCs w:val="28"/>
        </w:rPr>
        <w:t xml:space="preserve">　　二是优服务。以优化营商环境为主线，以优质服务为宗旨，深入企业一线，向企业提供精准服务，推进企业创新发展。严格知识产权保护，为企业发展提供良好的环境。继续深入推进商事制度改革，营造更宽松便捷的市场准入环境，实现商改工作在全省领先。</w:t>
      </w:r>
    </w:p>
    <w:p>
      <w:pPr>
        <w:ind w:left="0" w:right="0" w:firstLine="560"/>
        <w:spacing w:before="450" w:after="450" w:line="312" w:lineRule="auto"/>
      </w:pPr>
      <w:r>
        <w:rPr>
          <w:rFonts w:ascii="宋体" w:hAnsi="宋体" w:eastAsia="宋体" w:cs="宋体"/>
          <w:color w:val="000"/>
          <w:sz w:val="28"/>
          <w:szCs w:val="28"/>
        </w:rPr>
        <w:t xml:space="preserve">　　三是强监管。加大监管力度，贯彻落实《地方党政领导干部食品安全责任制规定》、《国务院关于深化改革加强食品安全工作的意见》及“四个最严”要求。引入社会监管力量，形成与行业领域专业监管、社会协同监管相结合的综合场监管格局。运用“区块链+食品安全监管”新手段，提升监管效能。推行市场监管领域跨部门“双随机、一公开”监管、大数据监管、风险分类监管等事中事后监管，强化信用监管。</w:t>
      </w:r>
    </w:p>
    <w:p>
      <w:pPr>
        <w:ind w:left="0" w:right="0" w:firstLine="560"/>
        <w:spacing w:before="450" w:after="450" w:line="312" w:lineRule="auto"/>
      </w:pPr>
      <w:r>
        <w:rPr>
          <w:rFonts w:ascii="宋体" w:hAnsi="宋体" w:eastAsia="宋体" w:cs="宋体"/>
          <w:color w:val="000"/>
          <w:sz w:val="28"/>
          <w:szCs w:val="28"/>
        </w:rPr>
        <w:t xml:space="preserve">　　四是严执法。整合行政执法资源，规范行政执法程序。开展以“双打”为重点的综合执法行动，集中整治和严厉打击食品安全、产品质量、假冒伪劣、侵犯知识产权、虚假认证等突出问题，形成高压打击态势。</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市场监督管理所2024年工作总结 2024市场监督管理所工作总结</w:t>
      </w:r>
    </w:p>
    <w:p>
      <w:pPr>
        <w:ind w:left="0" w:right="0" w:firstLine="560"/>
        <w:spacing w:before="450" w:after="450" w:line="312" w:lineRule="auto"/>
      </w:pPr>
      <w:r>
        <w:rPr>
          <w:rFonts w:ascii="宋体" w:hAnsi="宋体" w:eastAsia="宋体" w:cs="宋体"/>
          <w:color w:val="000"/>
          <w:sz w:val="28"/>
          <w:szCs w:val="28"/>
        </w:rPr>
        <w:t xml:space="preserve">　　2024年,南皮县市场监督管理局在县委、县政府的正确领导下，坚持以习近平新时代中国特色社会主义思想为指导，深入贯彻落实党的十九大精神，紧紧围绕县委、县政府中心工作和县域经济社会发展大局，进一步创新监管方式，着力优化营商环境、规范市场秩序、保障民生安全、护航高质量发展，全面加强党的领导和党的建设，较好的完成了各项目标任务。</w:t>
      </w:r>
    </w:p>
    <w:p>
      <w:pPr>
        <w:ind w:left="0" w:right="0" w:firstLine="560"/>
        <w:spacing w:before="450" w:after="450" w:line="312" w:lineRule="auto"/>
      </w:pPr>
      <w:r>
        <w:rPr>
          <w:rFonts w:ascii="宋体" w:hAnsi="宋体" w:eastAsia="宋体" w:cs="宋体"/>
          <w:color w:val="000"/>
          <w:sz w:val="28"/>
          <w:szCs w:val="28"/>
        </w:rPr>
        <w:t xml:space="preserve">　　一、2024年工作成效</w:t>
      </w:r>
    </w:p>
    <w:p>
      <w:pPr>
        <w:ind w:left="0" w:right="0" w:firstLine="560"/>
        <w:spacing w:before="450" w:after="450" w:line="312" w:lineRule="auto"/>
      </w:pPr>
      <w:r>
        <w:rPr>
          <w:rFonts w:ascii="宋体" w:hAnsi="宋体" w:eastAsia="宋体" w:cs="宋体"/>
          <w:color w:val="000"/>
          <w:sz w:val="28"/>
          <w:szCs w:val="28"/>
        </w:rPr>
        <w:t xml:space="preserve">　　全县未发生一起群发性和重大食品药品、特种设备安全事故;市场主体年报工作全市排名第一;三小巡查工作全市排名第一;药、械、化不良反应上报工作全市排名第一;诚信计量工作全市排名第一;保健市场乱象百日整治案件查办数量及罚款额全市排名第二;漠视侵害群众利益食品药品专项整治案件查办数量及罚款额全市排名第二;个私协工作获得省个私协肯定及表扬，相关同志荣获全国个私协优秀工作者;荣获市级消费维权工作先进单位;局执法监管女干部群体荣获市级“三八”红旗集体;东兴市场“双提升”顺利通过省级验收;食品安全示范一条街顺利通过市级验收;放心肉菜超市及食品安全示范店共计42家顺利通过市级验收;强化办案力度，提交执法效能，全年罚没款数额突破200万元，创历史最高;行政处罚案件，入选省局发布的典型案件3件，为局历史最好水平;帮助指导企业荣获全市唯一1家“标准领跑者”称号，获市专项资金奖励，开历史之先河;克服困难助力，查办建局历史上第一起网络传销案件，实现了打击传销工作的新突破。</w:t>
      </w:r>
    </w:p>
    <w:p>
      <w:pPr>
        <w:ind w:left="0" w:right="0" w:firstLine="560"/>
        <w:spacing w:before="450" w:after="450" w:line="312" w:lineRule="auto"/>
      </w:pPr>
      <w:r>
        <w:rPr>
          <w:rFonts w:ascii="宋体" w:hAnsi="宋体" w:eastAsia="宋体" w:cs="宋体"/>
          <w:color w:val="000"/>
          <w:sz w:val="28"/>
          <w:szCs w:val="28"/>
        </w:rPr>
        <w:t xml:space="preserve">　　二、2024年工作完成情况</w:t>
      </w:r>
    </w:p>
    <w:p>
      <w:pPr>
        <w:ind w:left="0" w:right="0" w:firstLine="560"/>
        <w:spacing w:before="450" w:after="450" w:line="312" w:lineRule="auto"/>
      </w:pPr>
      <w:r>
        <w:rPr>
          <w:rFonts w:ascii="宋体" w:hAnsi="宋体" w:eastAsia="宋体" w:cs="宋体"/>
          <w:color w:val="000"/>
          <w:sz w:val="28"/>
          <w:szCs w:val="28"/>
        </w:rPr>
        <w:t xml:space="preserve">　　(一)推进机构改革，市场监管工作开启新征程。</w:t>
      </w:r>
    </w:p>
    <w:p>
      <w:pPr>
        <w:ind w:left="0" w:right="0" w:firstLine="560"/>
        <w:spacing w:before="450" w:after="450" w:line="312" w:lineRule="auto"/>
      </w:pPr>
      <w:r>
        <w:rPr>
          <w:rFonts w:ascii="宋体" w:hAnsi="宋体" w:eastAsia="宋体" w:cs="宋体"/>
          <w:color w:val="000"/>
          <w:sz w:val="28"/>
          <w:szCs w:val="28"/>
        </w:rPr>
        <w:t xml:space="preserve">　　南皮县市场监督管理局于2024年1月15日正式由原工商、食药、质监、物价四个单位整合而成，并承接了发改、科技、盐业部分职能。新局组建后，一是通过开展“不忘初心、牢记使命”主题教育活动，召开全局干部职工警示教育大会，班子民主生活会，局机关各科室，各分局的工作座谈会，领导干部上讲台讲党课，业务骨干领头雁等一系列活动，加速了队伍组建从物理整合到化学融合的进程，保证了在改革进程中队伍不散、纪律不乱、工作不断，同时扎实做好机构改革进程中各项工作，确保改革、监管两手抓、两不误。二是以规范管理为重点，推进完善制度建设。在组织干部职工认真学习十九大精神、习近平同志系列讲话精神、中央八项规定和党风廉政建设相关规定的基础上，完善制度建设，使各项制度更加规范化，更具刚性和可操作性，推动了用制度管人、用制度管事的良性机制形成，把权力关进制度的“笼子”。目前，全局干部职工齐心协力、团结一心，用扎实有效的工作，开启了市场监管工作的新征程。</w:t>
      </w:r>
    </w:p>
    <w:p>
      <w:pPr>
        <w:ind w:left="0" w:right="0" w:firstLine="560"/>
        <w:spacing w:before="450" w:after="450" w:line="312" w:lineRule="auto"/>
      </w:pPr>
      <w:r>
        <w:rPr>
          <w:rFonts w:ascii="宋体" w:hAnsi="宋体" w:eastAsia="宋体" w:cs="宋体"/>
          <w:color w:val="000"/>
          <w:sz w:val="28"/>
          <w:szCs w:val="28"/>
        </w:rPr>
        <w:t xml:space="preserve">　　(二)坚持问题导向，“三个”安全得到新巩固。</w:t>
      </w:r>
    </w:p>
    <w:p>
      <w:pPr>
        <w:ind w:left="0" w:right="0" w:firstLine="560"/>
        <w:spacing w:before="450" w:after="450" w:line="312" w:lineRule="auto"/>
      </w:pPr>
      <w:r>
        <w:rPr>
          <w:rFonts w:ascii="宋体" w:hAnsi="宋体" w:eastAsia="宋体" w:cs="宋体"/>
          <w:color w:val="000"/>
          <w:sz w:val="28"/>
          <w:szCs w:val="28"/>
        </w:rPr>
        <w:t xml:space="preserve">　　安全是首责、是底线。按照国家、省、市、县工作部署，我们聚焦“食品药品、特种设备、工业产品质量”三个安全，加强重点领域监管，着力维护公平竞争、安全有序的市场秩序。以隐患大排查、食品药品方面漠视侵害群众利益专项整治、市场环境净化工程等为载体，重点开展特种设备、产品质量、食品药品专项整治活动，严厉查处违法违规案件。坚决消除各类安全隐患，守牢不发生区域性、系统性安全隐患及重大安全事故的底线。</w:t>
      </w:r>
    </w:p>
    <w:p>
      <w:pPr>
        <w:ind w:left="0" w:right="0" w:firstLine="560"/>
        <w:spacing w:before="450" w:after="450" w:line="312" w:lineRule="auto"/>
      </w:pPr>
      <w:r>
        <w:rPr>
          <w:rFonts w:ascii="宋体" w:hAnsi="宋体" w:eastAsia="宋体" w:cs="宋体"/>
          <w:color w:val="000"/>
          <w:sz w:val="28"/>
          <w:szCs w:val="28"/>
        </w:rPr>
        <w:t xml:space="preserve">　　2024年，共建成餐饮示范街区1个，放心肉菜超市及食品安全示范店共计42家，建立食品快速检测站3个，高质量完成了市场“双提升工程”。采集408部电梯数据信息，完成648台特种设备定检工作，完成3家液化石油气充装站和5家车用气瓶充装站的登记检验工作，发放安装应急处置标识牌1928个。完成40个加油站157台加油机的检定工作，对86台汽车衡、400多台台秤进行了强制检定。开展食品、药品、成品油、煤炭、生活日用品、电子产品等各类抽检2158批次,抽检合格率98.94%,抽检结果均按要求公示。开展各类警示行政约谈告诫会5次，开展食品药品、特种设备、产品质量等专项检查40余次，排查、检查市场主体18000余家次，排查隐患700余个，收缴不合格食品549公斤，不合格产品100余箱，关停设备24台，责令停产停业9家，取缔黑作坊2个，铲除黑窝点3个，撤销GSP证书5个，注销药品经营许可证5个，吊销营业执照3个，立案226起，罚没款200余万元，移交公安机关涉刑案件4起，治安案件3起，刑事拘留2人，行政拘留1人，移送法院强制执行案件3起。</w:t>
      </w:r>
    </w:p>
    <w:p>
      <w:pPr>
        <w:ind w:left="0" w:right="0" w:firstLine="560"/>
        <w:spacing w:before="450" w:after="450" w:line="312" w:lineRule="auto"/>
      </w:pPr>
      <w:r>
        <w:rPr>
          <w:rFonts w:ascii="宋体" w:hAnsi="宋体" w:eastAsia="宋体" w:cs="宋体"/>
          <w:color w:val="000"/>
          <w:sz w:val="28"/>
          <w:szCs w:val="28"/>
        </w:rPr>
        <w:t xml:space="preserve">　　(三)服务经济发展，执法监管体现新成效。</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为深入贯彻落实习近平总书记关于经济发展的重要指示精神和县委、县政府有关部署安排，我局充分发挥市场监管职能作用，服务和支持南皮县经济高质量发展。</w:t>
      </w:r>
    </w:p>
    <w:p>
      <w:pPr>
        <w:ind w:left="0" w:right="0" w:firstLine="560"/>
        <w:spacing w:before="450" w:after="450" w:line="312" w:lineRule="auto"/>
      </w:pPr>
      <w:r>
        <w:rPr>
          <w:rFonts w:ascii="宋体" w:hAnsi="宋体" w:eastAsia="宋体" w:cs="宋体"/>
          <w:color w:val="000"/>
          <w:sz w:val="28"/>
          <w:szCs w:val="28"/>
        </w:rPr>
        <w:t xml:space="preserve">　　1、以服务民生、服务发展为目标，提升工作水平。立足自身职能，先后开展了融资活企、品牌兴企、党建促企等活动，强化服务经济发展的责任担当，在工作中努力做到履职有深度、服务有温度、执法有力度，着力提升工作水平为全县经济社会发展提供坚实保障。</w:t>
      </w:r>
    </w:p>
    <w:p>
      <w:pPr>
        <w:ind w:left="0" w:right="0" w:firstLine="560"/>
        <w:spacing w:before="450" w:after="450" w:line="312" w:lineRule="auto"/>
      </w:pPr>
      <w:r>
        <w:rPr>
          <w:rFonts w:ascii="宋体" w:hAnsi="宋体" w:eastAsia="宋体" w:cs="宋体"/>
          <w:color w:val="000"/>
          <w:sz w:val="28"/>
          <w:szCs w:val="28"/>
        </w:rPr>
        <w:t xml:space="preserve">　　2024年，受理投诉举报649件，办结601件，剩余48件正在办理中，回复率100%，回复满意率100%，为群众挽回经济损失约80余万元。免费为群众检定血压计127台，数字指示秤156台，电表510块、燃气表520块。执法人员深入各类企业 “手把手、面对面”帮助指导企业年报。组织20余家企业参加省级人才招聘会3场次。利用办理动产抵押、股权出质、政银政企对接会等多种形式，帮助企业融资7千余万元。帮助指导7家企业产品申报中国驰名商标和地理标志商标，在3家企业挂牌建立了“沧州市商标品牌指导站”，组织开展了打击知识产权侵权“溯源”、“亮剑”等专项行动，提高企业自我保护意识和商标管理使用水平。充分发挥个私党委职能，指导帮助6家企业规范党支部阵地机制队伍的规范化建设，大力推动非公党建与生产经营管理有机融合，同频共振、互促共进，得到了省个私党委党建办和沧州市个私协领导的高度评价。</w:t>
      </w:r>
    </w:p>
    <w:p>
      <w:pPr>
        <w:ind w:left="0" w:right="0" w:firstLine="560"/>
        <w:spacing w:before="450" w:after="450" w:line="312" w:lineRule="auto"/>
      </w:pPr>
      <w:r>
        <w:rPr>
          <w:rFonts w:ascii="宋体" w:hAnsi="宋体" w:eastAsia="宋体" w:cs="宋体"/>
          <w:color w:val="000"/>
          <w:sz w:val="28"/>
          <w:szCs w:val="28"/>
        </w:rPr>
        <w:t xml:space="preserve">　　2、以质量、标准提升为抓手，护航县域经济发展。围绕我县战略性新兴产业和传统优势产业，组织开展质量、标准提升行动，完善质量、标准提升激励机制，全面提高质量、标准水平。</w:t>
      </w:r>
    </w:p>
    <w:p>
      <w:pPr>
        <w:ind w:left="0" w:right="0" w:firstLine="560"/>
        <w:spacing w:before="450" w:after="450" w:line="312" w:lineRule="auto"/>
      </w:pPr>
      <w:r>
        <w:rPr>
          <w:rFonts w:ascii="宋体" w:hAnsi="宋体" w:eastAsia="宋体" w:cs="宋体"/>
          <w:color w:val="000"/>
          <w:sz w:val="28"/>
          <w:szCs w:val="28"/>
        </w:rPr>
        <w:t xml:space="preserve">　　2024年，完善制定了《开展质量行动加快质量提升的实施方案》、《南皮县市政府质量奖培育三年计划》、《南皮县政府质量奖管理办法》、《南皮县争创质量奖项奖励办法》;组织开展了“质量月”宣传、“质量大讲堂”、“质量开放日”活动;组织企业参加省局棉花加工企业现场培训会、省局首席质量官任职培训、市局卓越绩效先进管理模式讲座; 推荐我县4家企业进入全省千家企业名单，40家企业纳入服务万家企业活动名单;帮助1家企业申报企业“标准领跑者”;完成市级农业地方标准2项，完成采用国际标准1项;帮助24家企业在河北省企业标准信息公共服务平台上公开声明47项，标准涵盖52种产品。</w:t>
      </w:r>
    </w:p>
    <w:p>
      <w:pPr>
        <w:ind w:left="0" w:right="0" w:firstLine="560"/>
        <w:spacing w:before="450" w:after="450" w:line="312" w:lineRule="auto"/>
      </w:pPr>
      <w:r>
        <w:rPr>
          <w:rFonts w:ascii="宋体" w:hAnsi="宋体" w:eastAsia="宋体" w:cs="宋体"/>
          <w:color w:val="000"/>
          <w:sz w:val="28"/>
          <w:szCs w:val="28"/>
        </w:rPr>
        <w:t xml:space="preserve">　　3、以创新监管方式为突破口，优化营商环境。深化“放、管、服”改革，高质、高效推进“双随机、一公开”新型监管模式，加强事中事后监管，努力营造公平竞争的市场环境，宽松便捷准入环境，安全放心的消费环境。</w:t>
      </w:r>
    </w:p>
    <w:p>
      <w:pPr>
        <w:ind w:left="0" w:right="0" w:firstLine="560"/>
        <w:spacing w:before="450" w:after="450" w:line="312" w:lineRule="auto"/>
      </w:pPr>
      <w:r>
        <w:rPr>
          <w:rFonts w:ascii="宋体" w:hAnsi="宋体" w:eastAsia="宋体" w:cs="宋体"/>
          <w:color w:val="000"/>
          <w:sz w:val="28"/>
          <w:szCs w:val="28"/>
        </w:rPr>
        <w:t xml:space="preserve">　　2024年，共组织开展了“双随机一公开”跨部门联合检查2次，本部门检查9次，共抽查各类市场主体552个，实现“进一次门，查多项事”，切实减轻了企业负担，促进了监管效能最大化、监管成本最优化、对市场主体干扰最小化。强化企业信用体系建设，积极落实联合惩戒工作。2024年，列入经营异常名录503户，标记异常状态309户，向纪委、检察院、法院等部门提供107户企业信用信息状况，形成了全县信用联合奖惩“一张网”，强化了信用分析在政府监管服务、商事交易等领域的应用。</w:t>
      </w:r>
    </w:p>
    <w:p>
      <w:pPr>
        <w:ind w:left="0" w:right="0" w:firstLine="560"/>
        <w:spacing w:before="450" w:after="450" w:line="312" w:lineRule="auto"/>
      </w:pPr>
      <w:r>
        <w:rPr>
          <w:rFonts w:ascii="宋体" w:hAnsi="宋体" w:eastAsia="宋体" w:cs="宋体"/>
          <w:color w:val="000"/>
          <w:sz w:val="28"/>
          <w:szCs w:val="28"/>
        </w:rPr>
        <w:t xml:space="preserve">　　(四)深化党建工作，机关作风呈现新气象。</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习近平新时代中国特色社会主义思想为指引，以学促行，以行提效，全面开拓党建和业务互融共进新局面，营造机关作风新气象。一是规范组织活动，发挥党建引领。各党支部以深入开展“不忘初心、牢记使命”主题教育活动，学习贯彻十九大精神和习近平重要讲话精神为依托，进一步规范党组织生活，党支部严格规范“三会一课”制度，在原有学习工作计划基础上，把十九大精神、习近平重要讲话精神和“主题教育”的学习贯彻纳入各项工作落实中，使全体党员学有所思、学有所悟、学有所得。二是加强组织督导，抓好问题落实。局党组对全局党建工作的新任务、新措施及时跟进督导，在开展“不忘初心、牢记使命”主题教育活动、学习贯彻十九大精神和习近平重要讲话精神过程中，深化“两学一做”学习教育常态化制度化，局领导班子成员率先垂范，积极参与各项党组织活动，勇于创新，在工作实践中善于总结基层先进经验，在工作推进中发现的问题清单及时督导，整改落实。通过一系列的党建工作，为改革发展稳定提供了坚强的思想政治组织保障、营造了风清气正的机关新气象。</w:t>
      </w:r>
    </w:p>
    <w:p>
      <w:pPr>
        <w:ind w:left="0" w:right="0" w:firstLine="560"/>
        <w:spacing w:before="450" w:after="450" w:line="312" w:lineRule="auto"/>
      </w:pPr>
      <w:r>
        <w:rPr>
          <w:rFonts w:ascii="宋体" w:hAnsi="宋体" w:eastAsia="宋体" w:cs="宋体"/>
          <w:color w:val="000"/>
          <w:sz w:val="28"/>
          <w:szCs w:val="28"/>
        </w:rPr>
        <w:t xml:space="preserve">　　(五)强化责任意识，攻坚克难取得新战果。</w:t>
      </w:r>
    </w:p>
    <w:p>
      <w:pPr>
        <w:ind w:left="0" w:right="0" w:firstLine="560"/>
        <w:spacing w:before="450" w:after="450" w:line="312" w:lineRule="auto"/>
      </w:pPr>
      <w:r>
        <w:rPr>
          <w:rFonts w:ascii="宋体" w:hAnsi="宋体" w:eastAsia="宋体" w:cs="宋体"/>
          <w:color w:val="000"/>
          <w:sz w:val="28"/>
          <w:szCs w:val="28"/>
        </w:rPr>
        <w:t xml:space="preserve">　　1、深入推进扫黑除恶专项斗争。保持扫黑除恶高压态势，探索建立重点案件跟踪督办、提级侦办、交叉办案等制度，加强与纪检监察、公安等部门的协作配合，加强宣传发动，加大线索摸排力度，深挖“保护伞”，严厉打击职业索偿、虚假注册、欺行霸市、强买强卖等破坏市场经济秩序的违法犯罪行为。2024年，召开全局干部职工动员大会及调度会议4次，专题会议5次、推进会议6次，张贴公告、通告1500张;发放明白纸1万余张;发放“扫黑除恶”知识读本500余册;LED屏公示及悬挂宣传语200余条;更新“扫黑除恶”工作动态50余条;排查市场主体2024余个，集贸市场13个;梳理涉黑涉恶线索5条，均已按要求上报县“扫黑办”及移送公安机关。</w:t>
      </w:r>
    </w:p>
    <w:p>
      <w:pPr>
        <w:ind w:left="0" w:right="0" w:firstLine="560"/>
        <w:spacing w:before="450" w:after="450" w:line="312" w:lineRule="auto"/>
      </w:pPr>
      <w:r>
        <w:rPr>
          <w:rFonts w:ascii="宋体" w:hAnsi="宋体" w:eastAsia="宋体" w:cs="宋体"/>
          <w:color w:val="000"/>
          <w:sz w:val="28"/>
          <w:szCs w:val="28"/>
        </w:rPr>
        <w:t xml:space="preserve">　　2、扎实开展精准扶贫帮扶工作。党组会议专题研究全年精准扶贫帮扶工作，将精准扶贫帮扶工作纳入市场监管重点工作。党组成员多次到四个帮扶责任村进行调研走访，围绕当地村情民意、发展现状、困难原因、脱贫方向，有针对性地制定切实可行的帮扶计划，为帮扶责任村、帮扶责任户办实事办好事。2024年，为帮扶责任村争取协调解决各类资金约100余万元，组织知识扶贫讲座1次，新修、维修道路3条，新增变压器1台，安装深井泵1台，安装路灯20盏，帮助3户贫困户开通了电商平台，帮助29人介绍各类工作。</w:t>
      </w:r>
    </w:p>
    <w:p>
      <w:pPr>
        <w:ind w:left="0" w:right="0" w:firstLine="560"/>
        <w:spacing w:before="450" w:after="450" w:line="312" w:lineRule="auto"/>
      </w:pPr>
      <w:r>
        <w:rPr>
          <w:rFonts w:ascii="宋体" w:hAnsi="宋体" w:eastAsia="宋体" w:cs="宋体"/>
          <w:color w:val="000"/>
          <w:sz w:val="28"/>
          <w:szCs w:val="28"/>
        </w:rPr>
        <w:t xml:space="preserve">　　3、全面加强劣质散煤管控治理。坚持以习近平生态文明思想为指导，按照县委、县政府部署安排，本着“抓早、抓细、抓实、抓出成效”的原则，全面加强劣质散煤管控和洁净煤质量监管工作。2024年，对2家既未实际经营但经营范围内仍有“煤炭销售”字样的公司，依法吊销营业执照，督促28家未实际经营但经营范围内有“洁净(型)煤”的公司和个体户进行了经营范围变更或注销。全县散煤实际经营网点由原来的169户缩减至目前的2户, 开展联合执法行动28次，检查涉嫌散煤经营网点51个，查封扣押散煤200余吨，电煤600余吨，罚没款20余万元。</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今年的工作，尽管取得了一些成绩，但仍存在一些薄弱环节，主要表现为：一是当前我们的工作与人民群众的需求、期待还存在很大差距;二是食品、药品、特种设备安全风险的源头防控还有待加强;三是营商环境、消费环境有待进一步改善;四是执法的能力和水平与担负的任务还不相适应;五是市场监管理念、工作和队伍亟待进一步融合;六是面对新形势新要求，市场监管体制机制还需要进一步完善。</w:t>
      </w:r>
    </w:p>
    <w:p>
      <w:pPr>
        <w:ind w:left="0" w:right="0" w:firstLine="560"/>
        <w:spacing w:before="450" w:after="450" w:line="312" w:lineRule="auto"/>
      </w:pPr>
      <w:r>
        <w:rPr>
          <w:rFonts w:ascii="宋体" w:hAnsi="宋体" w:eastAsia="宋体" w:cs="宋体"/>
          <w:color w:val="000"/>
          <w:sz w:val="28"/>
          <w:szCs w:val="28"/>
        </w:rPr>
        <w:t xml:space="preserve">　　四、2024年工作谋划</w:t>
      </w:r>
    </w:p>
    <w:p>
      <w:pPr>
        <w:ind w:left="0" w:right="0" w:firstLine="560"/>
        <w:spacing w:before="450" w:after="450" w:line="312" w:lineRule="auto"/>
      </w:pPr>
      <w:r>
        <w:rPr>
          <w:rFonts w:ascii="宋体" w:hAnsi="宋体" w:eastAsia="宋体" w:cs="宋体"/>
          <w:color w:val="000"/>
          <w:sz w:val="28"/>
          <w:szCs w:val="28"/>
        </w:rPr>
        <w:t xml:space="preserve">　　面对新机构、新职责、新定位，下半年我们将在县委、县政府正确指导下，切实增强大市场、大监管理念，突出重点任务，强化机制创新，加快工作融合，推进综合执法，推动高质量发展，不断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一)围绕一个中心。牢固树立“监管是首要职责”理念，围绕确保安全这一中心任务，落实“四个最严”要求，强化食品药品安全、特种设备安全、产品质量安全监管，突出重点领域、重点环节、重点时段，开展拉网式、地毯式隐患大排查大整治，坚决守住安全底线。</w:t>
      </w:r>
    </w:p>
    <w:p>
      <w:pPr>
        <w:ind w:left="0" w:right="0" w:firstLine="560"/>
        <w:spacing w:before="450" w:after="450" w:line="312" w:lineRule="auto"/>
      </w:pPr>
      <w:r>
        <w:rPr>
          <w:rFonts w:ascii="宋体" w:hAnsi="宋体" w:eastAsia="宋体" w:cs="宋体"/>
          <w:color w:val="000"/>
          <w:sz w:val="28"/>
          <w:szCs w:val="28"/>
        </w:rPr>
        <w:t xml:space="preserve">　　(二)把牢两个抓手。坚持机构改革和市场监管两手抓，两促进，站位改革发展大局，积极稳妥推进市场监管体制改革，加强机构人员融合、装备配备、信息化和网格监管等基层基础建设，强化市场监管能力。</w:t>
      </w:r>
    </w:p>
    <w:p>
      <w:pPr>
        <w:ind w:left="0" w:right="0" w:firstLine="560"/>
        <w:spacing w:before="450" w:after="450" w:line="312" w:lineRule="auto"/>
      </w:pPr>
      <w:r>
        <w:rPr>
          <w:rFonts w:ascii="宋体" w:hAnsi="宋体" w:eastAsia="宋体" w:cs="宋体"/>
          <w:color w:val="000"/>
          <w:sz w:val="28"/>
          <w:szCs w:val="28"/>
        </w:rPr>
        <w:t xml:space="preserve">　　(三)推动三个提升。一是推动营商环境提升。全面实施“双随机、一公开”，营造公平竞争和放心消费环境，促进营商环境不断优化。二是推动产品和服务质量提升。深入实施质量强县战略，强化企业在质量提升中的主体作用，增强技术创新能力，提高质量竞争力。三是推动技术支撑能力提升。全面推进标准、计量、认证认可等方面的技术能力提升。</w:t>
      </w:r>
    </w:p>
    <w:p>
      <w:pPr>
        <w:ind w:left="0" w:right="0" w:firstLine="560"/>
        <w:spacing w:before="450" w:after="450" w:line="312" w:lineRule="auto"/>
      </w:pPr>
      <w:r>
        <w:rPr>
          <w:rFonts w:ascii="宋体" w:hAnsi="宋体" w:eastAsia="宋体" w:cs="宋体"/>
          <w:color w:val="000"/>
          <w:sz w:val="28"/>
          <w:szCs w:val="28"/>
        </w:rPr>
        <w:t xml:space="preserve">　　(四)做好四项工作。一是打造市场监管铁军。通过开展系统培训和技能练兵活动，提高干部队伍整体素质和依法行政能力，着力打造市场监管铁军。二是加强党风廉政建设。严格执行民主集中制原则和“三重一大”制度，切实落实党组管党治党的主体责任，落实领导班子成员“一岗双责”，推动全面从严治党持续深入。三是加强法制和规范化建设。梳理法律法规和制度文件，修订权责清单，制定党务、政务、财务等制度规范，提高科学化、法制化、规范化运行水平。四是抓好各类专项整治工作。围绕群众的操心事、烦心事、揪心事，突出工作重点难点，坚持注重实效、解决实际问题，力戒形式主义、官僚主义;坚持群众路线，做到整治内容直面群众关切、整治过程邀请群众参与、整治结果接受群众评判，让专项整治成果经得起历史、人民和实践的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2024-08-24T23:51:32+08:00</dcterms:created>
  <dcterms:modified xsi:type="dcterms:W3CDTF">2024-08-24T23:51:32+08:00</dcterms:modified>
</cp:coreProperties>
</file>

<file path=docProps/custom.xml><?xml version="1.0" encoding="utf-8"?>
<Properties xmlns="http://schemas.openxmlformats.org/officeDocument/2006/custom-properties" xmlns:vt="http://schemas.openxmlformats.org/officeDocument/2006/docPropsVTypes"/>
</file>