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高级教师政治学科教学工作总结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级教师政治学科教学工作总结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高级教师政治学科教学工作总结五篇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高级教师政治学科教学工作总结五篇，欢迎查阅！</w:t>
      </w:r>
    </w:p>
    <w:p>
      <w:pPr>
        <w:ind w:left="0" w:right="0" w:firstLine="560"/>
        <w:spacing w:before="450" w:after="450" w:line="312" w:lineRule="auto"/>
      </w:pPr>
      <w:r>
        <w:rPr>
          <w:rFonts w:ascii="宋体" w:hAnsi="宋体" w:eastAsia="宋体" w:cs="宋体"/>
          <w:color w:val="000"/>
          <w:sz w:val="28"/>
          <w:szCs w:val="28"/>
        </w:rPr>
        <w:t xml:space="preserve">&gt;高级教师政治学科教学工作总结1</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&gt;高级教师政治学科教学工作总结2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&gt;高级教师政治学科教学工作总结3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&gt;高级教师政治学科教学工作总结4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&gt;高级教师政治学科教学工作总结5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