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2024采购员年终总结感悟</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悟范本10篇一年来我们做了一定的工作但跟领导的要求还有不少差距，专柜的纪律管理执行力不够，影响整个买场形象。下面小编给大家带来关于20_采购员年终总结感悟，希望会对大家的工作与学习有所帮助。20_采购员年终总结感悟篇1...</w:t>
      </w:r>
    </w:p>
    <w:p>
      <w:pPr>
        <w:ind w:left="0" w:right="0" w:firstLine="560"/>
        <w:spacing w:before="450" w:after="450" w:line="312" w:lineRule="auto"/>
      </w:pPr>
      <w:r>
        <w:rPr>
          <w:rFonts w:ascii="宋体" w:hAnsi="宋体" w:eastAsia="宋体" w:cs="宋体"/>
          <w:color w:val="000"/>
          <w:sz w:val="28"/>
          <w:szCs w:val="28"/>
        </w:rPr>
        <w:t xml:space="preserve">20_采购员年终总结感悟范本10篇</w:t>
      </w:r>
    </w:p>
    <w:p>
      <w:pPr>
        <w:ind w:left="0" w:right="0" w:firstLine="560"/>
        <w:spacing w:before="450" w:after="450" w:line="312" w:lineRule="auto"/>
      </w:pPr>
      <w:r>
        <w:rPr>
          <w:rFonts w:ascii="宋体" w:hAnsi="宋体" w:eastAsia="宋体" w:cs="宋体"/>
          <w:color w:val="000"/>
          <w:sz w:val="28"/>
          <w:szCs w:val="28"/>
        </w:rPr>
        <w:t xml:space="preserve">一年来我们做了一定的工作但跟领导的要求还有不少差距，专柜的纪律管理执行力不够，影响整个买场形象。下面小编给大家带来关于20_采购员年终总结感悟，希望会对大家的工作与学习有所帮助。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20_采购员年终总结感悟篇10</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2024-09-20T22:52:13+08:00</dcterms:created>
  <dcterms:modified xsi:type="dcterms:W3CDTF">2024-09-20T22:52:13+08:00</dcterms:modified>
</cp:coreProperties>
</file>

<file path=docProps/custom.xml><?xml version="1.0" encoding="utf-8"?>
<Properties xmlns="http://schemas.openxmlformats.org/officeDocument/2006/custom-properties" xmlns:vt="http://schemas.openxmlformats.org/officeDocument/2006/docPropsVTypes"/>
</file>