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生物教师初中教学总结范文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生物教师初中教学总结范文五篇工作总结是对这一年的工作，进行一次全面系统的检查、评价、分析以及研究，从而分析不足，得出可供参考及改进的经验。下面就是小编给大家带来的生物教师初中教学总结范文五篇，欢迎查阅！生物教师初中教学总结范文1一学期来，本...</w:t>
      </w:r>
    </w:p>
    <w:p>
      <w:pPr>
        <w:ind w:left="0" w:right="0" w:firstLine="560"/>
        <w:spacing w:before="450" w:after="450" w:line="312" w:lineRule="auto"/>
      </w:pPr>
      <w:r>
        <w:rPr>
          <w:rFonts w:ascii="宋体" w:hAnsi="宋体" w:eastAsia="宋体" w:cs="宋体"/>
          <w:color w:val="000"/>
          <w:sz w:val="28"/>
          <w:szCs w:val="28"/>
        </w:rPr>
        <w:t xml:space="preserve">生物教师初中教学总结范文五篇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工作总结是对这一年的工作，进行一次全面系统的检查、评价、分析以及研究，从而分析不足，得出可供参考及改进的经验。下面就是小编给大家带来的生物教师初中教学总结范文五篇，欢迎查阅！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生物教师初中教学总结范文1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生物教师初中教学总结范文2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生物教师初中教学总结范文3</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年6月至20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_年第17期(生物版)。20_年11月6日第3节提供C=4实验课《探究骨的成分和特性》，参加校优质课公开教学活动，得到同行的肯定。20_年12月还被评为20_年度“晋江市教坛新秀”。在20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生物教师初中教学总结范文4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生物教师初中教学总结范文5</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2024-09-21T01:37:21+08:00</dcterms:created>
  <dcterms:modified xsi:type="dcterms:W3CDTF">2024-09-21T01:37:21+08:00</dcterms:modified>
</cp:coreProperties>
</file>

<file path=docProps/custom.xml><?xml version="1.0" encoding="utf-8"?>
<Properties xmlns="http://schemas.openxmlformats.org/officeDocument/2006/custom-properties" xmlns:vt="http://schemas.openxmlformats.org/officeDocument/2006/docPropsVTypes"/>
</file>