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高中英语骨干教师培训总结</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高中英语骨干教师培训总结5篇范文这次课程改革的显著特点是重视学生的情感、态度与价值观的发展，培养学生终身学习能力的形成，那么作为英语骨干教师，也要进行培训的，那么你有什么高中英语骨干教师培训总结呢？你是否在找正准备撰写“高中英语骨干教师培训...</w:t>
      </w:r>
    </w:p>
    <w:p>
      <w:pPr>
        <w:ind w:left="0" w:right="0" w:firstLine="560"/>
        <w:spacing w:before="450" w:after="450" w:line="312" w:lineRule="auto"/>
      </w:pPr>
      <w:r>
        <w:rPr>
          <w:rFonts w:ascii="宋体" w:hAnsi="宋体" w:eastAsia="宋体" w:cs="宋体"/>
          <w:color w:val="000"/>
          <w:sz w:val="28"/>
          <w:szCs w:val="28"/>
        </w:rPr>
        <w:t xml:space="preserve">高中英语骨干教师培训总结5篇范文</w:t>
      </w:r>
    </w:p>
    <w:p>
      <w:pPr>
        <w:ind w:left="0" w:right="0" w:firstLine="560"/>
        <w:spacing w:before="450" w:after="450" w:line="312" w:lineRule="auto"/>
      </w:pPr>
      <w:r>
        <w:rPr>
          <w:rFonts w:ascii="宋体" w:hAnsi="宋体" w:eastAsia="宋体" w:cs="宋体"/>
          <w:color w:val="000"/>
          <w:sz w:val="28"/>
          <w:szCs w:val="28"/>
        </w:rPr>
        <w:t xml:space="preserve">这次课程改革的显著特点是重视学生的情感、态度与价值观的发展，培养学生终身学习能力的形成，那么作为英语骨干教师，也要进行培训的，那么你有什么高中英语骨干教师培训总结呢？你是否在找正准备撰写“高中英语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&gt;高中英语骨干教师培训总结1</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&gt;高中英语骨干教师培训总结2</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&gt;高中英语骨干教师培训总结3</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&gt;高中英语骨干教师培训总结4</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&gt;高中英语骨干教师培训总结5</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2024-09-20T20:41:58+08:00</dcterms:created>
  <dcterms:modified xsi:type="dcterms:W3CDTF">2024-09-20T20:41:58+08:00</dcterms:modified>
</cp:coreProperties>
</file>

<file path=docProps/custom.xml><?xml version="1.0" encoding="utf-8"?>
<Properties xmlns="http://schemas.openxmlformats.org/officeDocument/2006/custom-properties" xmlns:vt="http://schemas.openxmlformats.org/officeDocument/2006/docPropsVTypes"/>
</file>