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2024年采购年度工作总结7篇通用</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采购年度工作总结7篇【通用】工作总结是培养和提高工作能力的有效途径，同时也是提高技能水平，增强发现问题和解决问题的各种能力，那如何去写采购工作总结呢?以下是小编整理的采购年度工作总结，希望可以提供给大家进行参考和借鉴。采购年度工作总...</w:t>
      </w:r>
    </w:p>
    <w:p>
      <w:pPr>
        <w:ind w:left="0" w:right="0" w:firstLine="560"/>
        <w:spacing w:before="450" w:after="450" w:line="312" w:lineRule="auto"/>
      </w:pPr>
      <w:r>
        <w:rPr>
          <w:rFonts w:ascii="宋体" w:hAnsi="宋体" w:eastAsia="宋体" w:cs="宋体"/>
          <w:color w:val="000"/>
          <w:sz w:val="28"/>
          <w:szCs w:val="28"/>
        </w:rPr>
        <w:t xml:space="preserve">20_年采购年度工作总结7篇【通用】</w:t>
      </w:r>
    </w:p>
    <w:p>
      <w:pPr>
        <w:ind w:left="0" w:right="0" w:firstLine="560"/>
        <w:spacing w:before="450" w:after="450" w:line="312" w:lineRule="auto"/>
      </w:pPr>
      <w:r>
        <w:rPr>
          <w:rFonts w:ascii="宋体" w:hAnsi="宋体" w:eastAsia="宋体" w:cs="宋体"/>
          <w:color w:val="000"/>
          <w:sz w:val="28"/>
          <w:szCs w:val="28"/>
        </w:rPr>
        <w:t xml:space="preserve">工作总结是培养和提高工作能力的有效途径，同时也是提高技能水平，增强发现问题和解决问题的各种能力，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采购年度工作总结【篇4】</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采购年度工作总结【篇6】</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采购年度工作总结【篇7】</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2024-10-20T20:26:11+08:00</dcterms:created>
  <dcterms:modified xsi:type="dcterms:W3CDTF">2024-10-20T20:26:11+08:00</dcterms:modified>
</cp:coreProperties>
</file>

<file path=docProps/custom.xml><?xml version="1.0" encoding="utf-8"?>
<Properties xmlns="http://schemas.openxmlformats.org/officeDocument/2006/custom-properties" xmlns:vt="http://schemas.openxmlformats.org/officeDocument/2006/docPropsVTypes"/>
</file>