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初中2024年财务工作总结</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中2024年财务工作总结对于学校的财务工作，2024年注定是不平凡的一年，财务管理改革实现重大突破，由原先的集中核算改为各单位单独核算；实行会计人员派驻制。我校能够迅速适应改革的大潮并能较好的完成了2024年的各项工作，保证了学校的日常工...</w:t>
      </w:r>
    </w:p>
    <w:p>
      <w:pPr>
        <w:ind w:left="0" w:right="0" w:firstLine="560"/>
        <w:spacing w:before="450" w:after="450" w:line="312" w:lineRule="auto"/>
      </w:pPr>
      <w:r>
        <w:rPr>
          <w:rFonts w:ascii="宋体" w:hAnsi="宋体" w:eastAsia="宋体" w:cs="宋体"/>
          <w:color w:val="000"/>
          <w:sz w:val="28"/>
          <w:szCs w:val="28"/>
        </w:rPr>
        <w:t xml:space="preserve">初中2024年财务工作总结</w:t>
      </w:r>
    </w:p>
    <w:p>
      <w:pPr>
        <w:ind w:left="0" w:right="0" w:firstLine="560"/>
        <w:spacing w:before="450" w:after="450" w:line="312" w:lineRule="auto"/>
      </w:pPr>
      <w:r>
        <w:rPr>
          <w:rFonts w:ascii="宋体" w:hAnsi="宋体" w:eastAsia="宋体" w:cs="宋体"/>
          <w:color w:val="000"/>
          <w:sz w:val="28"/>
          <w:szCs w:val="28"/>
        </w:rPr>
        <w:t xml:space="preserve">对于学校的财务工作，2024年注定是不平凡的一年，财务管理改革实现重大突破，由原先的集中核算改为各单位单独核算；实行会计人员派驻制。我校能够迅速适应改革的大潮并能较好的完成了2024年的各项工作，保证了学校的日常工作的顺利进行，现将2024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许孟初中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每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2024年，在财务管理上虽然做了大量卓有成效的工作，但还是和学校“精致于形，卓越于心”的管理理念还有一定的差距，新的一年，我们将满怀信心，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许孟初中</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2024-09-21T01:32:50+08:00</dcterms:created>
  <dcterms:modified xsi:type="dcterms:W3CDTF">2024-09-21T01:32:50+08:00</dcterms:modified>
</cp:coreProperties>
</file>

<file path=docProps/custom.xml><?xml version="1.0" encoding="utf-8"?>
<Properties xmlns="http://schemas.openxmlformats.org/officeDocument/2006/custom-properties" xmlns:vt="http://schemas.openxmlformats.org/officeDocument/2006/docPropsVTypes"/>
</file>