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大二教师年终工作总结2024字</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在本年度，为适应新的教学工作的要求，本人从各方面严格要求自己，积极向有经验的老师请教，结合本校的实际条件和学生的实际情况，有计划、有组织、有步骤地开展各项教学工作。现对本年度工作总结下</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教学过程中，能严格按照教学大纲和教学计划进行课程设计和讲授，XX年度共完成教学课时数***课时，详情</w:t>
      </w:r>
    </w:p>
    <w:p>
      <w:pPr>
        <w:ind w:left="0" w:right="0" w:firstLine="560"/>
        <w:spacing w:before="450" w:after="450" w:line="312" w:lineRule="auto"/>
      </w:pPr>
      <w:r>
        <w:rPr>
          <w:rFonts w:ascii="宋体" w:hAnsi="宋体" w:eastAsia="宋体" w:cs="宋体"/>
          <w:color w:val="000"/>
          <w:sz w:val="28"/>
          <w:szCs w:val="28"/>
        </w:rPr>
        <w:t xml:space="preserve">　　⑴.在XX~XX学年第二学期，本人承担了英语专业英语精读(2)、论文写作与指导共计两门课程的教学任务，具体工作量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⑵.在XX~XX学年第一学期，本人主要承担了英语专业英语精读(3)、论文写作与指导共计两门课程的教学任务，具体工作量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⑶.：本年度负责08级8名应届毕业生的论文指导工作，论文经多次修改，所有学生均已顺利毕业，其中两人获得学院优秀毕业论文。09级6名应届毕业生的论文指导工作现进展顺利。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　　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　　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　　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　　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　　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　　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2024-09-21T02:45:30+08:00</dcterms:created>
  <dcterms:modified xsi:type="dcterms:W3CDTF">2024-09-21T02:45:30+08:00</dcterms:modified>
</cp:coreProperties>
</file>

<file path=docProps/custom.xml><?xml version="1.0" encoding="utf-8"?>
<Properties xmlns="http://schemas.openxmlformats.org/officeDocument/2006/custom-properties" xmlns:vt="http://schemas.openxmlformats.org/officeDocument/2006/docPropsVTypes"/>
</file>