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2024年行政工作总结</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2024年，我们在各级领导的关心支持下，在全院教职员工的辛勤努力下，紧紧围绕医院工作的指导思想和目标，以学习实践科学发展观为动力，以加强领导班子建设为抓手，以规章制度建设为保障，各项工作取得了骄人的成绩。我院手术室荣获卫生部、全国总工会“巾...</w:t>
      </w:r>
    </w:p>
    <w:p>
      <w:pPr>
        <w:ind w:left="0" w:right="0" w:firstLine="560"/>
        <w:spacing w:before="450" w:after="450" w:line="312" w:lineRule="auto"/>
      </w:pPr>
      <w:r>
        <w:rPr>
          <w:rFonts w:ascii="宋体" w:hAnsi="宋体" w:eastAsia="宋体" w:cs="宋体"/>
          <w:color w:val="000"/>
          <w:sz w:val="28"/>
          <w:szCs w:val="28"/>
        </w:rPr>
        <w:t xml:space="preserve">2024年，我们在各级领导的关心支持下，在全院教职员工的辛勤努力下，紧紧围绕医院工作的指导思想和目标，以学习实践科学发展观为动力，以加强领导班子建设为抓手，以规章制度建设为保障，各项工作取得了骄人的成绩。我院手术室荣获卫生部、全国总工会“巾帼文明岗”称号，医院再次被评为 “全省卫生系统创佳评差最佳单位”，荣膺“陕西经济发展杰出成就奖”（社会评价），获“ 西安市文明单位”，再次荣获“全国医药卫生系统先进集体”。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2024年为我院规章制度“落实年”。我们对相关规章制度的执行和落实进行了全方位的梳理，特别是对执行不力的规章制度，查找原因，拿出办法，落到实处。全年制定、修订制度9项，编撰了《西安交通大学医学院第二附属医院医院应急预案管理手册》、《西安交通大学医学院第二附属医院医疗工作制度汇编》、《医院流程管理手册》。实施了以流程为脉络的管理手段，把工作流程作为各项事务管理的操作规程。</w:t>
      </w:r>
    </w:p>
    <w:p>
      <w:pPr>
        <w:ind w:left="0" w:right="0" w:firstLine="560"/>
        <w:spacing w:before="450" w:after="450" w:line="312" w:lineRule="auto"/>
      </w:pPr>
      <w:r>
        <w:rPr>
          <w:rFonts w:ascii="宋体" w:hAnsi="宋体" w:eastAsia="宋体" w:cs="宋体"/>
          <w:color w:val="000"/>
          <w:sz w:val="28"/>
          <w:szCs w:val="28"/>
        </w:rPr>
        <w:t xml:space="preserve">重视“小金库”专项治理及财务检查工作，积极配合卫生部检查组工作。检查组对我院“小金库”专项治理及财务管理工作给予较高的评价。同时我院也多次召开会议，部署及落实检查中发现的问题，形成了医院整改工作汇报，绝大多数问题得到解决。召开了我院经济工作会议，重点明确历史遗留问题解决的办法、措施及时间表，医院财务管理工作更加规范。</w:t>
      </w:r>
    </w:p>
    <w:p>
      <w:pPr>
        <w:ind w:left="0" w:right="0" w:firstLine="560"/>
        <w:spacing w:before="450" w:after="450" w:line="312" w:lineRule="auto"/>
      </w:pPr>
      <w:r>
        <w:rPr>
          <w:rFonts w:ascii="宋体" w:hAnsi="宋体" w:eastAsia="宋体" w:cs="宋体"/>
          <w:color w:val="000"/>
          <w:sz w:val="28"/>
          <w:szCs w:val="28"/>
        </w:rPr>
        <w:t xml:space="preserve">积极配合学校对我院的巡查工作。学校巡查组对我院的工作给予高度评价：任期工作目标明确，思路清晰，求真务实，班子成员工作勤奋努力。贯彻落实党和国家的方针、政策坚定不移，落实执行教育部、卫生部和学校的相关规定和工作部署认识明确，工作认真，行动积极。重视“三重一大”集体决策制度的落实，重视院务公开工作，尊重职工的知情权，重视领导班子的自身建设和党风廉政建设工作，重视医院的制度建设，重视解决医院的民生问题。医院领导班子对二院工作面临的问题、困难、挑战、机遇有着清醒的认识，并能以科学发展观为指导，积极研究应对的办法和思路，积极争取各方面支持，努力推进医院的发展，成效显著。巡查组对医院的工作也提出了七个方面的问题，就行政工作方面的问题我们正在研究制定整改措施，这也是我们2024年行政工作要点之一。</w:t>
      </w:r>
    </w:p>
    <w:p>
      <w:pPr>
        <w:ind w:left="0" w:right="0" w:firstLine="560"/>
        <w:spacing w:before="450" w:after="450" w:line="312" w:lineRule="auto"/>
      </w:pPr>
      <w:r>
        <w:rPr>
          <w:rFonts w:ascii="宋体" w:hAnsi="宋体" w:eastAsia="宋体" w:cs="宋体"/>
          <w:color w:val="000"/>
          <w:sz w:val="28"/>
          <w:szCs w:val="28"/>
        </w:rPr>
        <w:t xml:space="preserve">办理医院土地证和职工住房产权证，既要维护医院的合法权益，保证国有资产的完整性，又要体现职工的群众利益，我们既澄清、妥善处理了大量的历史遗留问题，又解决了大量面对的新问题，已取得了突破性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以“三甲”评审及“医疗质量万里行”专项活动为契机，以落实医疗制度为手段，以制定及实施诊疗常规为保障，狠抓了医疗质量和医疗安全。加大了对医疗品牌建设的支持力度，做好人力、物力、财力等支撑条件的保障。神经内、外科的介入治疗、心血管内科的介入诊疗，各学科的腔镜诊疗水平明显提升。充分发挥好icu病房的作用，使危重病人抢救成功率、治愈率明显提高。</w:t>
      </w:r>
    </w:p>
    <w:p>
      <w:pPr>
        <w:ind w:left="0" w:right="0" w:firstLine="560"/>
        <w:spacing w:before="450" w:after="450" w:line="312" w:lineRule="auto"/>
      </w:pPr>
      <w:r>
        <w:rPr>
          <w:rFonts w:ascii="宋体" w:hAnsi="宋体" w:eastAsia="宋体" w:cs="宋体"/>
          <w:color w:val="000"/>
          <w:sz w:val="28"/>
          <w:szCs w:val="28"/>
        </w:rPr>
        <w:t xml:space="preserve">坚持医疗例会制度，定期开展医疗安全分析，举办医疗纠纷防范与处理培训班。补充、完善、修改了我院各类知情同意书及须知。强化法律、法规学习与“三基三严”训练，举办各类培训活动47次，参加人员4519人次。提高医务人员自我保护意识和防范医疗纠纷的能力，努力减少安全隐患。落实首诊负责制，加强院内疑难危重病人管理和科室间支持协作。针对转科、出入院、进出手术室等关键节点制定流程，保障医疗过程的连续性。医疗安全总体形势平稳，全年未发生重大医疗安全事件。</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重视干部保健基地建设。干部病区共收治厅局级以上领导干部住院386人次，有28名医护人员承担并出色完成了14次重大活动和重要会议保健任务，其中承担中央领导来陕考察保健任务9次。在全省干部保健基地检查中，我院考核成绩名列前茅。</w:t>
      </w:r>
    </w:p>
    <w:p>
      <w:pPr>
        <w:ind w:left="0" w:right="0" w:firstLine="560"/>
        <w:spacing w:before="450" w:after="450" w:line="312" w:lineRule="auto"/>
      </w:pPr>
      <w:r>
        <w:rPr>
          <w:rFonts w:ascii="宋体" w:hAnsi="宋体" w:eastAsia="宋体" w:cs="宋体"/>
          <w:color w:val="000"/>
          <w:sz w:val="28"/>
          <w:szCs w:val="28"/>
        </w:rPr>
        <w:t xml:space="preserve">加强对外联络，积极拓展医疗市场。截止年底，我院与陕西省所有地市级医保中心签订协议，并与陕西省煤业集团、长庆油田、航天集团等大中型企事业单位签订职工医保协议。实现了与省医保的联网。我院与长庆油田医疗技术合作已经开始，延伸了服务触角，积极探索医疗集团合作新途径。医保收入较去年增长18.3%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才引进与培养已初现效果。我院有4名青年医师进入学校骨干教师行列，在三所附属医院名列前茅。我院两名青年骨干破格晋升副研究员。我院引进的李满祥研究员获交大“腾飞人才”特聘教授。一名海外人才参加学校外聘岗位聘任，一名海外人才参加学校高层次人才聘任。</w:t>
      </w:r>
    </w:p>
    <w:p>
      <w:pPr>
        <w:ind w:left="0" w:right="0" w:firstLine="560"/>
        <w:spacing w:before="450" w:after="450" w:line="312" w:lineRule="auto"/>
      </w:pPr>
      <w:r>
        <w:rPr>
          <w:rFonts w:ascii="宋体" w:hAnsi="宋体" w:eastAsia="宋体" w:cs="宋体"/>
          <w:color w:val="000"/>
          <w:sz w:val="28"/>
          <w:szCs w:val="28"/>
        </w:rPr>
        <w:t xml:space="preserve">利用各种渠道，加强对外交流。今年共有15批次国外和港澳台专家来我院交流访问，从医教研多方面给予我们有益帮助。我院派出13名青年骨干赴国外研修学习，16名青年骨干赴国内知名医疗机构进修学习。特别是在光华教育基金的支持下，我院46名学科主任及骨干赴台湾地区开展学术交流，选拔15名青年骨干赴台湾地区研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积极探索培养高质量、高素质医学人才的方法和渠道。儿科学系在理论教学、见习课教学中的两个模块，内科学、诊断学及妇产科学在个别见习课上深入开展pbl教学方法的研究和实施，有6名教师赴台湾阳明大学学习pbl教学法。举办暑期教师英语培训班，为40名骨干教师进行英语口语培训。按照学校要求完成了2024版临床医学（五年制）专业培养方案的修订。获学校教学成果一等奖一项，陕西省教学成果二等奖一项。急诊医学成为校精品课程，儿科学获陕西省精品课程。在学校教学检查及竞赛中名列前茅。</w:t>
      </w:r>
    </w:p>
    <w:p>
      <w:pPr>
        <w:ind w:left="0" w:right="0" w:firstLine="560"/>
        <w:spacing w:before="450" w:after="450" w:line="312" w:lineRule="auto"/>
      </w:pPr>
      <w:r>
        <w:rPr>
          <w:rFonts w:ascii="宋体" w:hAnsi="宋体" w:eastAsia="宋体" w:cs="宋体"/>
          <w:color w:val="000"/>
          <w:sz w:val="28"/>
          <w:szCs w:val="28"/>
        </w:rPr>
        <w:t xml:space="preserve">医疗综合大楼内设18间示教室，投资上百万元装备了先进的教学设施，教学环境和条件得到了极大的改善。建成的手术示教室，安装了手术转播系统，实现手术过程图像的实时传输和语音双向交互，广泛应用于临床教学、手术观摩、讲学交流等，彻底解决了学生观摩手术困难的问题。</w:t>
      </w:r>
    </w:p>
    <w:p>
      <w:pPr>
        <w:ind w:left="0" w:right="0" w:firstLine="560"/>
        <w:spacing w:before="450" w:after="450" w:line="312" w:lineRule="auto"/>
      </w:pPr>
      <w:r>
        <w:rPr>
          <w:rFonts w:ascii="宋体" w:hAnsi="宋体" w:eastAsia="宋体" w:cs="宋体"/>
          <w:color w:val="000"/>
          <w:sz w:val="28"/>
          <w:szCs w:val="28"/>
        </w:rPr>
        <w:t xml:space="preserve">顺利完成博士、硕士招生工作，录取博士研究生24名、硕士研究生87名，博士报考及参加复试人数创历史最高。初次配合学校完成研究生毕业论文“学位论文学术不端行为监测”，向在院学生发放《研究生学术诚信教育专辑》，切实贯彻学校诚信教育相关精神。创造条件开办学术讲座，邀请外籍专家为研究生开设系列讲座。完成同等学历研究生论文的盲审及外校论文交流评审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以打造“服务型后勤”“节约型医院”为工作重点，在服务方式上，力求实现由 “要服务”向 “送服务”的转变。设立24小时后勤“一线通”值班电话，对所有问题做到“专人接待，快速处理，及时答复，主任负责”。加强考核监督，后勤各部门、各岗位、各班组定期巡查，树立起了良好的后勤人服务新形象。</w:t>
      </w:r>
    </w:p>
    <w:p>
      <w:pPr>
        <w:ind w:left="0" w:right="0" w:firstLine="560"/>
        <w:spacing w:before="450" w:after="450" w:line="312" w:lineRule="auto"/>
      </w:pPr>
      <w:r>
        <w:rPr>
          <w:rFonts w:ascii="宋体" w:hAnsi="宋体" w:eastAsia="宋体" w:cs="宋体"/>
          <w:color w:val="000"/>
          <w:sz w:val="28"/>
          <w:szCs w:val="28"/>
        </w:rPr>
        <w:t xml:space="preserve">后勤服务中心克服时间紧、工作强度大、周边环境复杂等困难，严把工程质量，确保了院内各项装饰改造工程的顺利实施。先后完成了旧门诊楼、临街房拆除工程；体检中心、小儿内科、内分泌科、康复科、美肤激光中心、肾病科、门诊住院综合大楼北部小广场、工会多功能厅等多项改造工程；原“外科楼”装修改造即将完工，医疗区10千伏安二路电改造项目正在实施；“干部病房楼”的装修改造方案设计正在进行中。</w:t>
      </w:r>
    </w:p>
    <w:p>
      <w:pPr>
        <w:ind w:left="0" w:right="0" w:firstLine="560"/>
        <w:spacing w:before="450" w:after="450" w:line="312" w:lineRule="auto"/>
      </w:pPr>
      <w:r>
        <w:rPr>
          <w:rFonts w:ascii="宋体" w:hAnsi="宋体" w:eastAsia="宋体" w:cs="宋体"/>
          <w:color w:val="000"/>
          <w:sz w:val="28"/>
          <w:szCs w:val="28"/>
        </w:rPr>
        <w:t xml:space="preserve">后勤各部门特别是后勤服务中心为医疗综合大楼的搬迁和使用做出了卓有成效的贡献。后勤职工深入科室，量身定做，配齐了大楼所需的办公用品。他们服从医院统一安排，精心组织，热情服务，在人力和物力上确保各相关科室的搬迁。特别是大楼投入使用，后勤人面临着巨大的挑战，医疗用房面积增加一倍多，楼内设施技术含量高，他们能顾全大局，勇挑重担，克服重重困难，确保大楼安全、正常运转。</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1、行政领导班子成员凝聚力、向心力有待增强，思想作风、领导作风、工作作风有待改进。</w:t>
      </w:r>
    </w:p>
    <w:p>
      <w:pPr>
        <w:ind w:left="0" w:right="0" w:firstLine="560"/>
        <w:spacing w:before="450" w:after="450" w:line="312" w:lineRule="auto"/>
      </w:pPr>
      <w:r>
        <w:rPr>
          <w:rFonts w:ascii="宋体" w:hAnsi="宋体" w:eastAsia="宋体" w:cs="宋体"/>
          <w:color w:val="000"/>
          <w:sz w:val="28"/>
          <w:szCs w:val="28"/>
        </w:rPr>
        <w:t xml:space="preserve">2、行政管理、职能科室、临床科室主任沟通、协调解决问题的能力有待加强。</w:t>
      </w:r>
    </w:p>
    <w:p>
      <w:pPr>
        <w:ind w:left="0" w:right="0" w:firstLine="560"/>
        <w:spacing w:before="450" w:after="450" w:line="312" w:lineRule="auto"/>
      </w:pPr>
      <w:r>
        <w:rPr>
          <w:rFonts w:ascii="宋体" w:hAnsi="宋体" w:eastAsia="宋体" w:cs="宋体"/>
          <w:color w:val="000"/>
          <w:sz w:val="28"/>
          <w:szCs w:val="28"/>
        </w:rPr>
        <w:t xml:space="preserve">3、财政专项完成严重滞后，影响政府对专项的投入。</w:t>
      </w:r>
    </w:p>
    <w:p>
      <w:pPr>
        <w:ind w:left="0" w:right="0" w:firstLine="560"/>
        <w:spacing w:before="450" w:after="450" w:line="312" w:lineRule="auto"/>
      </w:pPr>
      <w:r>
        <w:rPr>
          <w:rFonts w:ascii="宋体" w:hAnsi="宋体" w:eastAsia="宋体" w:cs="宋体"/>
          <w:color w:val="000"/>
          <w:sz w:val="28"/>
          <w:szCs w:val="28"/>
        </w:rPr>
        <w:t xml:space="preserve">随着医药卫生体制改革和公立医院改革试点的纵深推进，群众维权意识的提高，医院的发展面临更多问题及挑战。我们要居安思危，统一认识，团结一致，树立信心，挖掘潜力，增强竞争意识，切实解决好医院发展中面临的重大问题，让政府放心，让病人信任，让职工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2024-09-21T00:26:42+08:00</dcterms:created>
  <dcterms:modified xsi:type="dcterms:W3CDTF">2024-09-21T00:26:42+08:00</dcterms:modified>
</cp:coreProperties>
</file>

<file path=docProps/custom.xml><?xml version="1.0" encoding="utf-8"?>
<Properties xmlns="http://schemas.openxmlformats.org/officeDocument/2006/custom-properties" xmlns:vt="http://schemas.openxmlformats.org/officeDocument/2006/docPropsVTypes"/>
</file>