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构建党员长期受教育永葆先进性长效机制</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w:t>
      </w:r>
    </w:p>
    <w:p>
      <w:pPr>
        <w:ind w:left="0" w:right="0" w:firstLine="560"/>
        <w:spacing w:before="450" w:after="450" w:line="312" w:lineRule="auto"/>
      </w:pPr>
      <w:r>
        <w:rPr>
          <w:rFonts w:ascii="宋体" w:hAnsi="宋体" w:eastAsia="宋体" w:cs="宋体"/>
          <w:color w:val="000"/>
          <w:sz w:val="28"/>
          <w:szCs w:val="28"/>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又要靠严格管理。因此，在新的历史条件下，建立健全党员长期受教育、永葆先进性的长效机制尤显必要和重要。</w:t>
      </w:r>
    </w:p>
    <w:p>
      <w:pPr>
        <w:ind w:left="0" w:right="0" w:firstLine="560"/>
        <w:spacing w:before="450" w:after="450" w:line="312" w:lineRule="auto"/>
      </w:pPr>
      <w:r>
        <w:rPr>
          <w:rFonts w:ascii="宋体" w:hAnsi="宋体" w:eastAsia="宋体" w:cs="宋体"/>
          <w:color w:val="000"/>
          <w:sz w:val="28"/>
          <w:szCs w:val="28"/>
        </w:rPr>
        <w:t xml:space="preserve">1.建立健全学习机制</w:t>
      </w:r>
    </w:p>
    <w:p>
      <w:pPr>
        <w:ind w:left="0" w:right="0" w:firstLine="560"/>
        <w:spacing w:before="450" w:after="450" w:line="312" w:lineRule="auto"/>
      </w:pPr>
      <w:r>
        <w:rPr>
          <w:rFonts w:ascii="宋体" w:hAnsi="宋体" w:eastAsia="宋体" w:cs="宋体"/>
          <w:color w:val="000"/>
          <w:sz w:val="28"/>
          <w:szCs w:val="28"/>
        </w:rPr>
        <w:t xml:space="preserve">。学习是党员获取知识的主要方式，是党员保持先进性的基础和前提。坚持理论与实践相结合，既是思想方法，也是工作方法，更是建立健全党员长期受教育、永葆先进性长效机制的重要手段。一方面要创新学习方式，加强理论学习。理论是实践和行动的指南，只有做到理论上的清醒和坚定才能保证政治上的清醒和坚定。我们党正处在一个需要长期学习、终身学习的时代。时代提醒我们，在新的形势下不进则退、不学则退；时代要求我们，要用科学的理论来武装我们的头脑，必须时时学习、处处学习。要坚持集中学习与个人学习相结合的制度，在坚持党委中心组学习、党校培训等学习制度的同时，进一步探索建立适合不同知识结构、能调动党员积极性、激发党员学习内动力的制度，比如年终述职述学、学习考核和督学等制度及一些党员喜闻乐见的演讲比赛、读书笔记展评等学习形式，以形成党员人人自觉学习、善于学习、终身学习的良好氛围。要通过强化政治理论、政策理论和党的路线、方针、政策的学习，形成包括政治理想、政治信仰在内的保持党员先进性的文化氛围、舆论环境和价值取向。特别是要将这次先进性教育活动形成的良好学习制度内化为党员个体的品质和行为习惯。要通过全体党员的自觉学习，推动学习型政党建设，进而带动学习型政府和学习性社会建设。另一方面要深入社会实践，努力向实践学习。党员的先进性是在实践中形成的，离开了实践，党员的先进性就无从谈起。检验党员是否具有先进性，就要看他能否把党的先进性充分体现在日常工作实践中，真正做到“平常时期看得出来，关键时刻冲得出来，危难时刻豁得出来”。抓住了实践标准，保持党员先进性就有了正确方向和实现途径。</w:t>
      </w:r>
    </w:p>
    <w:p>
      <w:pPr>
        <w:ind w:left="0" w:right="0" w:firstLine="560"/>
        <w:spacing w:before="450" w:after="450" w:line="312" w:lineRule="auto"/>
      </w:pPr>
      <w:r>
        <w:rPr>
          <w:rFonts w:ascii="宋体" w:hAnsi="宋体" w:eastAsia="宋体" w:cs="宋体"/>
          <w:color w:val="000"/>
          <w:sz w:val="28"/>
          <w:szCs w:val="28"/>
        </w:rPr>
        <w:t xml:space="preserve">2.建立健全自我教育和自我管理机制</w:t>
      </w:r>
    </w:p>
    <w:p>
      <w:pPr>
        <w:ind w:left="0" w:right="0" w:firstLine="560"/>
        <w:spacing w:before="450" w:after="450" w:line="312" w:lineRule="auto"/>
      </w:pPr>
      <w:r>
        <w:rPr>
          <w:rFonts w:ascii="宋体" w:hAnsi="宋体" w:eastAsia="宋体" w:cs="宋体"/>
          <w:color w:val="000"/>
          <w:sz w:val="28"/>
          <w:szCs w:val="28"/>
        </w:rPr>
        <w:t xml:space="preserve">。党员自我教育和自我管理，就是强调党员要加强党性修养，并内化为党员个体永葆先进性的强大动力，充分发挥党员在保持先进性中的主观能动作用，这是党员在社会主义市场经济条件下永葆先进性的基本前提。首先，要建立健全党员思想行为表现自我审查制度。要充分发挥党组织的作用，定期组织党员对自己的思想觉悟和行为表现进行自审自查，让党员在自查自省中，能够看到自己的成绩，更能发现自己的不足，进一步坚定理想信念，增强保持党员先进性的自觉性、主动性和创造性。自审自查，可以从五个方面来把握。一是查思想上是否树立了共产党人的理想信念，二是查形象上是否体现了共产党人的时代特色，三是查纪律上是否模范地遵守了党章党纪，四是查作风上是否保持了党和人民的血肉联系，五是查行动上是否认真履行党员的职责。其次，要构建党员自我约束的社会舆论氛围。要形成良好的文化环境和舆论氛围，使党员的先进性行为获得一种正面评价和舆论支持。通过建立党员行为表现公示、党员定期向党组织报告工作、党员定期向所在单位的党员干部和群众通报思想和工作，使党员置于党组织和社会的监督之下，让党员关注社会对自我行为的评价，在进行正确的价值判断和行为选择时，以准确把握自己的思想坐标和行为坐标，看到自己的差距和不足，从而进一步强化对自身行为的约束，加强自我管理。第三，要进一步树立党员观念，增强党员意识。通过自我教育和自我管理，就是要让党员真正知道自己是工人阶级先锋队的一员，随时清楚自己的角色定位。作为一个党员，就是在任何时候都要爱惜党员这个称号。要懂得党员这个称号来得是多么的不容易，她凝聚了无数革命先烈的理想。因此，无论何时何地，我们都要深知时不我待，重任在肩，要时刻牢记党的宗旨，履行好党员的义务，勤奋学习，努力工作，把无数共产主义战士用生命和鲜血赋予的理想传承下去，把伟大的中国特色社会主义事业完成好、实现好。</w:t>
      </w:r>
    </w:p>
    <w:p>
      <w:pPr>
        <w:ind w:left="0" w:right="0" w:firstLine="560"/>
        <w:spacing w:before="450" w:after="450" w:line="312" w:lineRule="auto"/>
      </w:pPr>
      <w:r>
        <w:rPr>
          <w:rFonts w:ascii="宋体" w:hAnsi="宋体" w:eastAsia="宋体" w:cs="宋体"/>
          <w:color w:val="000"/>
          <w:sz w:val="28"/>
          <w:szCs w:val="28"/>
        </w:rPr>
        <w:t xml:space="preserve">3.建立健全党内民主和党内监督机制</w:t>
      </w:r>
    </w:p>
    <w:p>
      <w:pPr>
        <w:ind w:left="0" w:right="0" w:firstLine="560"/>
        <w:spacing w:before="450" w:after="450" w:line="312" w:lineRule="auto"/>
      </w:pPr>
      <w:r>
        <w:rPr>
          <w:rFonts w:ascii="宋体" w:hAnsi="宋体" w:eastAsia="宋体" w:cs="宋体"/>
          <w:color w:val="000"/>
          <w:sz w:val="28"/>
          <w:szCs w:val="28"/>
        </w:rPr>
        <w:t xml:space="preserve">。党的十六大报告指出，党内民主是党的生命。通过这次先进性教育活动，我们完全可以看出，党员对党内民主生活的积极参与是党永葆生机和活力的力量源泉。只有党内民主得到有效的发扬，党员才能体现作为党员的价值，才会有保持先进性的积极性和创造性。当然，没有监督的民主也是不健全的民主，只有健全的党内监督才能使党员的先进性得到有效保持。因此，发扬党内民主和强化党内监督十分重要，它是提升党员保持先进性的创造性和自律性的重要途径和方法。建立健全党内民主和党内监督机制，核心问题就是实现党内民主和党内监督的良性互动。一是要建立党内民主的参与机制。在这次先进性教育活动中，应当说，充分调动了广大党员参与党内民主建设的积极性和主动性，激发了党员作为党内生活主人翁的光荣感和责任感。党员对参与党内生活表现出空前的热情。一方面是党员作为组织的一员，有参与政治民主生活的需求；另一方面就是组织上为党员提供了一个可以参与政治生活的平台。可以看出，只要给党员一个平等参与、互相监督的参与党内生活的环境和条件，就会让党员心情舒畅、积极主动、信心百倍，也就会使党员在参与党内生活中为社会主义政治文明建设贡献自己更多的智慧和力量。因此，建立党内民主参与机制十分重要。二是要完善党内监督的相关制度。党内监督的目的，从根本上说就是为了保持党的先进性和纯洁性，始终成为全国各族人民利益的忠实代表。作为党员特别是党员领导干部，要自觉树立监督意识，落实相关监督规定，带头遵守规章制度。要坚持民主集中制原则，凡是重大问题，必须坚持集体研究；在党内生活中要敢于开展批评与自我批评，进一步扩大党内民主，强化党内监督，增强党员贯彻执行党的路线方针政策、履行党员义务、行使党员权利的自觉性和主动性。要切实建立健全充分反映党员意愿的党内民主监督制度和程序，从制度上保障党员充分行使民主监督的权利，保障党员切实享有党章规定的批评权、检举权、申诉权和控告权等权利。要进一步拓宽和完善党内民主监督的渠道，逐步推行党务公开制度，提高党内事务的公开透明度；建立和完善党内情况通报制度、情况反映制度和重大决策征求意见制度，扩大基层党员的知情权，从制度上为发展党内监督提供有力的保障；要完善领导干部民主生活会制度，加强领导班子成员之间的内部监督。三是要畅通并拓展发扬党内民主、强化党内监督的渠道。要通过召开支部会、党代表大会、党内重大决策征求党员意见、党内重大决策执行结果通报等形式，畅通发扬党内民主、强化党内监督的渠道。在基层要积极推广“党委委员联系党代表、党代表联系党员、党员联系群众”的“三联”制度，进一步完善党的组织结构运行方式，畅通基层党代表、党员、群众及基层党组织向上级党组织和上级党员领导干部提供意见和建议的渠道，构建上级党组织与下级党组织、党的领导干部与党员以及党员与广大人民群众之间更加紧密联系的框架，建立健全党内更加广泛的科学民主决策机制和监督机制，保障党员在党内政治生活中的民主政治权利，增强党员对党的组织建设和党员队伍建设的议政权、监督权和选择权，激发党员参与党内政治生活的内动力。</w:t>
      </w:r>
    </w:p>
    <w:p>
      <w:pPr>
        <w:ind w:left="0" w:right="0" w:firstLine="560"/>
        <w:spacing w:before="450" w:after="450" w:line="312" w:lineRule="auto"/>
      </w:pPr>
      <w:r>
        <w:rPr>
          <w:rFonts w:ascii="宋体" w:hAnsi="宋体" w:eastAsia="宋体" w:cs="宋体"/>
          <w:color w:val="000"/>
          <w:sz w:val="28"/>
          <w:szCs w:val="28"/>
        </w:rPr>
        <w:t xml:space="preserve">4.建立健全联系群众和服务群众机制</w:t>
      </w:r>
    </w:p>
    <w:p>
      <w:pPr>
        <w:ind w:left="0" w:right="0" w:firstLine="560"/>
        <w:spacing w:before="450" w:after="450" w:line="312" w:lineRule="auto"/>
      </w:pPr>
      <w:r>
        <w:rPr>
          <w:rFonts w:ascii="宋体" w:hAnsi="宋体" w:eastAsia="宋体" w:cs="宋体"/>
          <w:color w:val="000"/>
          <w:sz w:val="28"/>
          <w:szCs w:val="28"/>
        </w:rPr>
        <w:t xml:space="preserve">。党的十六大报告指出，我们党最大的政治优势是密切联系群众，党执政后最大的危险是脱离群众。因此，保持党的先进性的根本要求是始终保持同人民群众的血肉联系。一是要不断加强思想政治教育。要坚持对党员进行马克思主义群众观的思想教育，教育党员在任何时候、任何情况下，与人民群众同呼吸、共命运的立场不能变，全心全意为人民服务的宗旨不能忘，坚信群众是真正英雄的唯物主义观点不能丢。要求党员特别是党员领导干部自觉加强主观世界的改造，经受住权力关、地位关、利益关的考验，真正做到权为民所用、情为民所系、利为民所谋。二是要建立通畅而有效的群众利益表达和政治参与渠道。密切联系群众是我们党最大的政治优势，党员只有在联系群众和服务群众的实践中，才能保持党同人民群众的血肉联系，才能体现党员的先进性特质。如果我们脱离了群众、脱离了实际，那么我们党的最大的政治优势就有可能不复存在，甚至变成最大的危险。因此，在实践中必须要充分尊重群众表达意愿、反映意见、参与决策的民主权利，应当结合实际建立一套反映民声、尊重民意、维护民权的渠道，让群众随时都知道我们的决策、参与我们的决策、监督我们的决策，以便让我们在工作中少犯错误、少走弯路。三是要创新载体，不断使联系和服务群众的实践活动制度化。保持共产党员先进性教育活动是有阶段性的，但党员保持先进性是终身的，永恒的。时期不同、历史阶段不同，对党员先进性要求不同，党员联系群众和服务群众的方式也就不同。因此，要根据形势的发展创新党员联系和服务群众的载体。要结合党员先进性教育，搭建党员发挥先锋模范作用的平台，扎实搞好“三个代表”重要思想实践活动，强化落实“党员示范点”、“党员责任区”、“党员示范岗”等工作责任机制，把“争创一流业绩”、“争当创业先锋”等主题实践活动用制度的方式固定下来，使之经常化、制度化。当前，就是要通过党员结对帮扶困难群众等一些行之有效的形式，为群众解决生产生活中存在的一些实实在在的困难和问题，使党员在联系和服务群众中切实加强党的基层组织建设，凝聚党心、民心，不断改进党在基层的领导方式和执政方式，切实增强党的执政能力，提高党的执政水平。</w:t>
      </w:r>
    </w:p>
    <w:p>
      <w:pPr>
        <w:ind w:left="0" w:right="0" w:firstLine="560"/>
        <w:spacing w:before="450" w:after="450" w:line="312" w:lineRule="auto"/>
      </w:pPr>
      <w:r>
        <w:rPr>
          <w:rFonts w:ascii="宋体" w:hAnsi="宋体" w:eastAsia="宋体" w:cs="宋体"/>
          <w:color w:val="000"/>
          <w:sz w:val="28"/>
          <w:szCs w:val="28"/>
        </w:rPr>
        <w:t xml:space="preserve">5.建立健全考核评估和奖惩激励机制</w:t>
      </w:r>
    </w:p>
    <w:p>
      <w:pPr>
        <w:ind w:left="0" w:right="0" w:firstLine="560"/>
        <w:spacing w:before="450" w:after="450" w:line="312" w:lineRule="auto"/>
      </w:pPr>
      <w:r>
        <w:rPr>
          <w:rFonts w:ascii="宋体" w:hAnsi="宋体" w:eastAsia="宋体" w:cs="宋体"/>
          <w:color w:val="000"/>
          <w:sz w:val="28"/>
          <w:szCs w:val="28"/>
        </w:rPr>
        <w:t xml:space="preserve">。邓小平同志指出，制度很重要。制度不好，好人也会变坏，而好的制度使坏人也不容易做坏事。要建立健全党员保持党员先进性的长效机制，关键在于制度创新，而科学合理的考核评估和奖惩激励机制，是激发党员发挥先锋模范作用、保持先进性的内在动力。一是建立保持党员先进性考核体系。要坚持定性考核与定量考核相结合的原则，结合不同地区、不同行业和部门党员的岗位特点，科学确立党员履行岗位职责和发挥先锋模范作用的考核内容。二是引入竞争激励机制。要实现精神激励和物质奖励并重的原则，积极为党员创造良好的学习和工作环境；进一步建立和完善党内领导干部竞争上岗制度、公开选拔制度，让优秀的党员有机会、有舞台参与党内事务和社会事务；创新党员干部考核、评议制度和引咎辞职、罢免制度等，使党内优秀分子脱颖而出，得到提拔重用。同时，要结合不同行业、不同部门党员先进性的具体要求，定期开展优秀党员评比活动，把党员先进性落实在具体工作实践中，让党员感受到优秀并非遥不可及，而是人人都有可能当上先进。三是建立健全党内帮助工作机制。在党内，由于有的党员身体状况不好、所在单位经营不善等多种原因，许多党员的生活变得较为困难，自己想发挥作用却又无能为力。因此，我们一定要在党内开展帮扶制度，可以建立上级党组织与下级党组织，党员领导干部与普通党员，经济、技术、能力“富裕”型党员与老弱病残“发展滞后型”党员的“一对一”或“一对二”帮助制度，使困难的党员能及时得到组织帮助，感受到“家庭”的温暖，从而进一步激发党员保持先进性的内在动力。这也有利于建设一支永葆先进性的党员队伍。四是以群众满意不满意作为检验党员先进性体现好坏的标准。要坚持群众公认原则，在党员联系和服务群众中引入群众评价标准，以群众满意不满意作为党员民主评议中组织认定党员优秀、合格、不合格的重要依据，大力表彰群众公认、实绩突出的优秀共产党员。同时把群众公认原则引入干部管理体系，就是要让那些群众基础好、群众认可的优秀的党员得到提拔重用，让那些群众反映大、意见多、满意度低的干部受到批评甚至被降职、撤职，营造一个良好的保持党员先进性的社会价值导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2024-09-20T10:27:12+08:00</dcterms:created>
  <dcterms:modified xsi:type="dcterms:W3CDTF">2024-09-20T10:27:12+08:00</dcterms:modified>
</cp:coreProperties>
</file>

<file path=docProps/custom.xml><?xml version="1.0" encoding="utf-8"?>
<Properties xmlns="http://schemas.openxmlformats.org/officeDocument/2006/custom-properties" xmlns:vt="http://schemas.openxmlformats.org/officeDocument/2006/docPropsVTypes"/>
</file>