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在市直部门招商引资百日竞赛活动情况汇报会上的讲话</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市直部门招商引资百日竞赛活动情况汇报会，主要是听取各部门的工作汇报，了解市直各部门招商引资进展情况，对招商引资工作再部署、再发动，动员全体机关干部职工全身心地投入到百日竞赛活动中，确保完成既定的目标任务。现在，我结合大家的发言...</w:t>
      </w:r>
    </w:p>
    <w:p>
      <w:pPr>
        <w:ind w:left="0" w:right="0" w:firstLine="560"/>
        <w:spacing w:before="450" w:after="450" w:line="312" w:lineRule="auto"/>
      </w:pPr>
      <w:r>
        <w:rPr>
          <w:rFonts w:ascii="宋体" w:hAnsi="宋体" w:eastAsia="宋体" w:cs="宋体"/>
          <w:color w:val="000"/>
          <w:sz w:val="28"/>
          <w:szCs w:val="28"/>
        </w:rPr>
        <w:t xml:space="preserve">今天，我们召开市直部门招商引资百日竞赛活动情况汇报会，主要是听取各部门的工作汇报，了解市直各部门招商引资进展情况，对招商引资工作再部署、再发动，动员全体机关干部职工全身心地投入到百日竞赛活动中，确保完成既定的目标任务。现在，我结合大家的发言，讲两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一、肯定成绩、正视差距，进一步增强招商引资工作的责任感</w:t>
      </w:r>
    </w:p>
    <w:p>
      <w:pPr>
        <w:ind w:left="0" w:right="0" w:firstLine="560"/>
        <w:spacing w:before="450" w:after="450" w:line="312" w:lineRule="auto"/>
      </w:pPr>
      <w:r>
        <w:rPr>
          <w:rFonts w:ascii="宋体" w:hAnsi="宋体" w:eastAsia="宋体" w:cs="宋体"/>
          <w:color w:val="000"/>
          <w:sz w:val="28"/>
          <w:szCs w:val="28"/>
        </w:rPr>
        <w:t xml:space="preserve">自招商引资百日竞赛活动动员大会以来，市直各部门层层统一思想，个个落实责任，人人参与招商，全面掀起新一轮招商引资的热潮，市直部门招商引资氛围越来越浓，签约和开工项目进展势头看好。截止目前，市直各部门共邀请接待来丰客商130多批次近400名外地客商。据初步统计，百日竞赛以来，市直部门引进的新开工建设项目5个，有资金到帐的签约项目9个，签订意向项目34个，已取得了阶段性效果。在肯定成绩的同时，我们也必须清醒地看到市直部门招商引资工作目前存在的问题，突出表现为“三有三不”，一是有行动，行动不力。动员大会召开后，绝大多数市直部门行动迅速，但仍有少数部门以会议贯彻会议，片面地认为本单位信息少、没门路、人手紧张、经费不足，思想上存在畏难情绪，不能充分发挥主观能动性，没有大胆地走出去“找商抢资”。二是有进展，进展不快。虽然本资料权属文秘资源网放上鼠标按照提示查看文秘资源网洽谈了不少项目，但迟迟不见正式签约、不见开工建设。有的部门汇报起来，项目信息不少，意向项目较多，投资额也十分可观，但正式签约和开工建设的就没有一个。三是有项目，项目不多。跟踪洽谈项目多，签约开工项目少；小项目多，大项目少；三产项目多，工业项目少；低档次的项目多，高科技含量的项目少，下半年还没有一个5000万元以上的新项目开工建设，形势不容乐观。</w:t>
      </w:r>
    </w:p>
    <w:p>
      <w:pPr>
        <w:ind w:left="0" w:right="0" w:firstLine="560"/>
        <w:spacing w:before="450" w:after="450" w:line="312" w:lineRule="auto"/>
      </w:pPr>
      <w:r>
        <w:rPr>
          <w:rFonts w:ascii="宋体" w:hAnsi="宋体" w:eastAsia="宋体" w:cs="宋体"/>
          <w:color w:val="000"/>
          <w:sz w:val="28"/>
          <w:szCs w:val="28"/>
        </w:rPr>
        <w:t xml:space="preserve">招商引资是加快实现“三先”目标的关键所在，是实施“以工兴市”、“以工立市”战略的第一抓手，是市直部门义不容辞的职责。市直部门开展招商引资是围绕中心、服务大局的具体体现，也是改进工作作风、提高服务水平的重要途径。各部门务必高度重视，统一思想，振奋精神，树立起三种“意识”，确保完成全年以及百日竞赛的招商引资任务。</w:t>
      </w:r>
    </w:p>
    <w:p>
      <w:pPr>
        <w:ind w:left="0" w:right="0" w:firstLine="560"/>
        <w:spacing w:before="450" w:after="450" w:line="312" w:lineRule="auto"/>
      </w:pPr>
      <w:r>
        <w:rPr>
          <w:rFonts w:ascii="宋体" w:hAnsi="宋体" w:eastAsia="宋体" w:cs="宋体"/>
          <w:color w:val="000"/>
          <w:sz w:val="28"/>
          <w:szCs w:val="28"/>
        </w:rPr>
        <w:t xml:space="preserve">一是要强化“危机”意识。全市上下一定要增强加快发展的危机感和紧迫感，强化招商引资就是全市经济发展“生命线”的意识，切实把招商引资摆上重中之重的位置，坚定不移，坚信不移，万众一心，全力以赴地再掀招商引资新高潮。市直部门要“跳出职能抓招商，跳出部门抓招商，跳出事务圈子抓招商”，全方位、多渠道、多形式地广泛开展招商引资工作，迅速形成全民招商、全员引资的“大招商、大引资”格局。</w:t>
      </w:r>
    </w:p>
    <w:p>
      <w:pPr>
        <w:ind w:left="0" w:right="0" w:firstLine="560"/>
        <w:spacing w:before="450" w:after="450" w:line="312" w:lineRule="auto"/>
      </w:pPr>
      <w:r>
        <w:rPr>
          <w:rFonts w:ascii="宋体" w:hAnsi="宋体" w:eastAsia="宋体" w:cs="宋体"/>
          <w:color w:val="000"/>
          <w:sz w:val="28"/>
          <w:szCs w:val="28"/>
        </w:rPr>
        <w:t xml:space="preserve">二是要强化“协作”意识。招商引资是一项系统工程，需要各部门的通力合作，协同作战。市直各部门在招商引资过程中，要坚持政策口径的一致性，对客商承诺的要一诺千金，确保兑现到位；要提高办事效率，切实优化服务，设身处地，换位思考，急招商引资之所急，主动协助办理有关手续，促使项目尽快落户、尽快开工、尽快建成、尽快达效。市直各部门要从全市经济和社会发展的大局出发，步调一致，令行禁止，对招商引资只许设路标，不准设路卡，为招商引资大开“绿色通道”，努力把大丰打造成“服务高地、政策洼地和投资者福地”。</w:t>
      </w:r>
    </w:p>
    <w:p>
      <w:pPr>
        <w:ind w:left="0" w:right="0" w:firstLine="560"/>
        <w:spacing w:before="450" w:after="450" w:line="312" w:lineRule="auto"/>
      </w:pPr>
      <w:r>
        <w:rPr>
          <w:rFonts w:ascii="宋体" w:hAnsi="宋体" w:eastAsia="宋体" w:cs="宋体"/>
          <w:color w:val="000"/>
          <w:sz w:val="28"/>
          <w:szCs w:val="28"/>
        </w:rPr>
        <w:t xml:space="preserve">三是要强化“争先”意识。招商引资是市直各部门服务经济建设、服务发展大局的新平台，也是对广大干部组织经济工作能力的检阅。市直部门开展招商引资百日竞赛对大家更是一场考验。全市广大干部要树立“争先”意识，在招商引资的赛场上一展身手，比实绩、比压力，赛干劲、赛水平，要形成“你追我赶、争先创优”的良好氛围。市委、市政府将以招商引资成效排座次，以经济发展实绩论英雄，对招商引资成绩突出的，大张旗鼓地表彰奖励、提拔重用，真正形成“招商引资有为者有功、招商引资有为者有利、招商引资有为者有位”的工作导向。</w:t>
      </w:r>
    </w:p>
    <w:p>
      <w:pPr>
        <w:ind w:left="0" w:right="0" w:firstLine="560"/>
        <w:spacing w:before="450" w:after="450" w:line="312" w:lineRule="auto"/>
      </w:pPr>
      <w:r>
        <w:rPr>
          <w:rFonts w:ascii="宋体" w:hAnsi="宋体" w:eastAsia="宋体" w:cs="宋体"/>
          <w:color w:val="000"/>
          <w:sz w:val="28"/>
          <w:szCs w:val="28"/>
        </w:rPr>
        <w:t xml:space="preserve">二、全员发动、精心组织，坚决完成百日竞赛目标任务</w:t>
      </w:r>
    </w:p>
    <w:p>
      <w:pPr>
        <w:ind w:left="0" w:right="0" w:firstLine="560"/>
        <w:spacing w:before="450" w:after="450" w:line="312" w:lineRule="auto"/>
      </w:pPr>
      <w:r>
        <w:rPr>
          <w:rFonts w:ascii="宋体" w:hAnsi="宋体" w:eastAsia="宋体" w:cs="宋体"/>
          <w:color w:val="000"/>
          <w:sz w:val="28"/>
          <w:szCs w:val="28"/>
        </w:rPr>
        <w:t xml:space="preserve">百日竞赛活动已经进行了40多天，当前和今后一段时间，将是实现百日竞赛目标，完成和超额完成全年招商引资目标任务，争取明年工作主动权的关键时期。市直各部门一定要在思想上高度重视，行动上扎实有力，以强烈的责任心和使命感，升温加压，加速冲刺，进一步把招商引资百日竞赛活动推向深入。</w:t>
      </w:r>
    </w:p>
    <w:p>
      <w:pPr>
        <w:ind w:left="0" w:right="0" w:firstLine="560"/>
        <w:spacing w:before="450" w:after="450" w:line="312" w:lineRule="auto"/>
      </w:pPr>
      <w:r>
        <w:rPr>
          <w:rFonts w:ascii="宋体" w:hAnsi="宋体" w:eastAsia="宋体" w:cs="宋体"/>
          <w:color w:val="000"/>
          <w:sz w:val="28"/>
          <w:szCs w:val="28"/>
        </w:rPr>
        <w:t xml:space="preserve">2、重点再突出，进一步破解百日竞赛的难题。前一阶段，经过大家的共同努力，百日竞赛开局良好，取得了初步成效，但是活动中也暴露出一些问题。针对存在问题，下一阶段，各部门一定要着力解决好三大突出问题。一是要解决精力不集中的问题。精力不集中，是当前影响百日竞赛顺利开展的一个首要问题。前阶段全市上下集中力量迎接省对我市省级文明城市复查，不少单位未能处理好创建和招商引资的关系，招商引资工作的精力不够集中。精力不集中，首先表现为领导精力不集中，领导精力不集中，关键是主要领导精力不集中。从现在起，各部门领导班子必须集中思想、集中时间、集中精力，参与到百日竞赛活动中来。主要领导必须拿出一半以上的时间和精力，带头上阵，亲自参与信息的跟踪、项目的洽谈，进展较慢、达不到时序要求的，要离岗招本资料权属文秘资源网放上鼠标按照提示查看文秘资源网商；分管领导要全力以赴，全身心地投入到招商引资中来；其他班子成员也要以招商引资为己任，带头完成自己的招商引资任务，并督促分管一线的同志完成招商引资任务。二是要解决信息源不多的问题。信息是招商引资工作的基础，有了信息才会有项目的落户。有些部门一直抱怨没有信息，其实这些部门没有把全体干部职工真正发动起来，眼光仅仅落在招商小分队的几个人身上。“三个臭皮匠，顶一个诸葛亮”。市直部门干部职工中蕴藏着巨大的能量。各部门要充分依靠群众，广泛发动群众。要进一步调动广大干部职工的积极性、主动性，发动他们为本部门招商引资提供信息。要组织他们深摸细排，通过电话联系、登门拜访、组织联谊等各种形式，与在外地的老同学、老战友、老同事进行联络，不放过每一点关系、每一个门路、每一条线索。三是要解决招商引资方法不新的问题。目前，招商引资竞争日趋激烈，我们必须改变过去随机招商、盲目出击的做法，要创新招商引资方式方法，多路并进，多策并举，以有效的招商方式实现招商引资的超常规发展。要打“阵地战”，充分发挥驻点招商站的作用，梳理当地大的企业，逐家逐户地开展“敲门”招商。要打“游击战”，及时捕捉信息，一旦发现机遇，要组织专业小分队，主动出击。要实施“南北对接”，上海、苏南产业转移对我们来讲是难得的机遇，这样的机遇稍纵即逝，我们一定要抢抓机遇，全力以赴、全力出击，主动与上海、苏南相关部门、企业进行衔接。在“外引”的同时，更要做好“内培”，要加强与现有企业，特别是外来投资企业的合作，主动搞好服务，通过他们去引进客商，介绍项目，以企招商，以商引商。总之一句话，形势在不断变化，我们的招商引资方法措施也要适应形势，及时总结、及时创新。</w:t>
      </w:r>
    </w:p>
    <w:p>
      <w:pPr>
        <w:ind w:left="0" w:right="0" w:firstLine="560"/>
        <w:spacing w:before="450" w:after="450" w:line="312" w:lineRule="auto"/>
      </w:pPr>
      <w:r>
        <w:rPr>
          <w:rFonts w:ascii="宋体" w:hAnsi="宋体" w:eastAsia="宋体" w:cs="宋体"/>
          <w:color w:val="000"/>
          <w:sz w:val="28"/>
          <w:szCs w:val="28"/>
        </w:rPr>
        <w:t xml:space="preserve">3、措施再加码，进一步提升百日竞赛的成效。招商引资工作只有责任人，没有局外人，市直部门的每一位同志，要视招商引资为己任，夜不能寐、食不甘味，进一步增招商引资的压力和动力。要强化责任。在招商引资各个环节中，要定人、定责、定进度。凡是驻点招商人员，要坚守岗位，没有特殊情况一律不得擅自回来；项目跟踪服务人员要做到亲商、爱商、扶商。不能因为我们服务不到位、工作不积极而使项目流失，如有这种情况发生，要追究当事人的责任。要强化领导。各部门的“一把手”是招商引资工作的第一责任人，要做好招商要素的协调，在工作中既要当指挥员又要当战斗员，身先垂范、作好表率。要严格奖惩。今年，市委、市政府对招商引资奖励政策进行了调整，对落户在“两区”一次性投入5000万元、注册资本2024万元以上的工业项目，试行长期奖励，希望各部门在工作中注意这个导向，要在大项目上做好文章。这里还要强调一下，市委、市政府已经启动党政领导干部工作责任追究制度。到年底，凡是按时序进度完成招商引资任务低于70%的部门，对主要负责人实行“黄牌”警告；没有招商引资实绩的，部门主要负责人一律引咎辞职，决不打和牌。</w:t>
      </w:r>
    </w:p>
    <w:p>
      <w:pPr>
        <w:ind w:left="0" w:right="0" w:firstLine="560"/>
        <w:spacing w:before="450" w:after="450" w:line="312" w:lineRule="auto"/>
      </w:pPr>
      <w:r>
        <w:rPr>
          <w:rFonts w:ascii="宋体" w:hAnsi="宋体" w:eastAsia="宋体" w:cs="宋体"/>
          <w:color w:val="000"/>
          <w:sz w:val="28"/>
          <w:szCs w:val="28"/>
        </w:rPr>
        <w:t xml:space="preserve">同志们，市直部门招商引资百日竞赛活动，是加快实现“三先”目标，再掀全市招商引资热潮的重大举措，也是对市直部门广大干部职工的重大考验。市直部门招商引资责任重大，任务艰苦。希望市直部门广大干部职工以大局为重，排除一切干扰，以义无反顾的决心，百折不挠的毅力，敢打必胜的斗志，只争朝夕的精神，高强度出击，大力度攻关，不断取得新成绩、新成果，为加快实现“三先”目标，推进大丰经济更快更好地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2024-10-18T18:15:02+08:00</dcterms:created>
  <dcterms:modified xsi:type="dcterms:W3CDTF">2024-10-18T18:15:02+08:00</dcterms:modified>
</cp:coreProperties>
</file>

<file path=docProps/custom.xml><?xml version="1.0" encoding="utf-8"?>
<Properties xmlns="http://schemas.openxmlformats.org/officeDocument/2006/custom-properties" xmlns:vt="http://schemas.openxmlformats.org/officeDocument/2006/docPropsVTypes"/>
</file>