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毕业生自我鉴定简短(五篇)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一、加强面对市场竞争不依靠价格战细分用户群体实行差异化营销。首先，细分市场，建立差异化营销。细致的市场分析。我们对以往的重点市场进行了进一步的细分，不同的细分市场，制定不同的销售策略，形成差异化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w:t>
      </w:r>
    </w:p>
    <w:p>
      <w:pPr>
        <w:ind w:left="0" w:right="0" w:firstLine="560"/>
        <w:spacing w:before="450" w:after="450" w:line="312" w:lineRule="auto"/>
      </w:pPr>
      <w:r>
        <w:rPr>
          <w:rFonts w:ascii="宋体" w:hAnsi="宋体" w:eastAsia="宋体" w:cs="宋体"/>
          <w:color w:val="000"/>
          <w:sz w:val="28"/>
          <w:szCs w:val="28"/>
        </w:rPr>
        <w:t xml:space="preserve">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的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vb二级，普通话二级乙等，并获得了相应的证书。在实习期间，我理论联系实践，从未放弃对理论知识的巩固，实习到哪个科室就温习与此科室疾病相关的理论知识，掌握了各个科室基本的护.操作技能，并能独立操作。特别是在产房带教老师的认真带教下，我学会了一.套助产护.与接生技术，从产妇规律宫缩进入待产室待产，第一产程的护.工作，到进入产房后第二、三产程的完.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生活的上，我勤俭节约，团结同学，积极帮助困难同学，宽容大方的对待每一个人，和实习同学、科室的老师以及病人相处融洽，我积极努力的表现，得到了各科室老师的一致好评。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专业：掌握了大量电子商务理论和电子商务实操技能，同时使计算机应用水平、英语水平、社交能力有了很大程度的提高；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